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2FC6" w14:textId="2313419C" w:rsidR="007B0091" w:rsidRDefault="00377F9F" w:rsidP="00B36619">
      <w:pPr>
        <w:shd w:val="clear" w:color="auto" w:fill="FFFFFF"/>
        <w:spacing w:after="0" w:line="240" w:lineRule="atLeast"/>
        <w:jc w:val="center"/>
        <w:outlineLvl w:val="1"/>
        <w:rPr>
          <w:rFonts w:ascii="Arial" w:eastAsia="Times New Roman" w:hAnsi="Arial" w:cs="Arial"/>
          <w:b/>
          <w:bCs/>
          <w:color w:val="333333"/>
          <w:sz w:val="24"/>
          <w:szCs w:val="24"/>
          <w:lang w:eastAsia="hu-HU"/>
        </w:rPr>
      </w:pPr>
      <w:r>
        <w:rPr>
          <w:rFonts w:ascii="Arial" w:eastAsia="Times New Roman" w:hAnsi="Arial" w:cs="Arial"/>
          <w:b/>
          <w:bCs/>
          <w:color w:val="333333"/>
          <w:sz w:val="24"/>
          <w:szCs w:val="24"/>
          <w:lang w:eastAsia="hu-HU"/>
        </w:rPr>
        <w:t>Adatkezelési tájékoztató</w:t>
      </w:r>
    </w:p>
    <w:p w14:paraId="34C8B4AC" w14:textId="0B51D3B7" w:rsidR="00952CA4" w:rsidRPr="00952CA4" w:rsidRDefault="00952CA4" w:rsidP="00B36619">
      <w:pPr>
        <w:shd w:val="clear" w:color="auto" w:fill="FFFFFF"/>
        <w:spacing w:after="0" w:line="240" w:lineRule="atLeast"/>
        <w:jc w:val="center"/>
        <w:outlineLvl w:val="1"/>
        <w:rPr>
          <w:rFonts w:ascii="Arial" w:eastAsia="Times New Roman" w:hAnsi="Arial" w:cs="Arial"/>
          <w:b/>
          <w:bCs/>
          <w:color w:val="333333"/>
          <w:sz w:val="20"/>
          <w:szCs w:val="20"/>
          <w:lang w:eastAsia="hu-HU"/>
        </w:rPr>
      </w:pPr>
      <w:r w:rsidRPr="00952CA4">
        <w:rPr>
          <w:rFonts w:ascii="Arial" w:eastAsia="Times New Roman" w:hAnsi="Arial" w:cs="Arial"/>
          <w:b/>
          <w:bCs/>
          <w:color w:val="333333"/>
          <w:sz w:val="20"/>
          <w:szCs w:val="20"/>
          <w:lang w:eastAsia="hu-HU"/>
        </w:rPr>
        <w:t>Beszerzési folyamatok</w:t>
      </w:r>
    </w:p>
    <w:p w14:paraId="1A782293" w14:textId="77777777" w:rsidR="00952CA4" w:rsidRPr="007B0091" w:rsidRDefault="00952CA4" w:rsidP="00B36619">
      <w:pPr>
        <w:shd w:val="clear" w:color="auto" w:fill="FFFFFF"/>
        <w:spacing w:after="0" w:line="240" w:lineRule="atLeast"/>
        <w:jc w:val="center"/>
        <w:outlineLvl w:val="1"/>
        <w:rPr>
          <w:rFonts w:ascii="Arial" w:eastAsia="Times New Roman" w:hAnsi="Arial" w:cs="Arial"/>
          <w:b/>
          <w:bCs/>
          <w:color w:val="333333"/>
          <w:sz w:val="24"/>
          <w:szCs w:val="24"/>
          <w:lang w:eastAsia="hu-HU"/>
        </w:rPr>
      </w:pPr>
    </w:p>
    <w:p w14:paraId="6BF47903" w14:textId="0FE7537F" w:rsidR="0084489E" w:rsidRDefault="00963977" w:rsidP="00B36619">
      <w:pPr>
        <w:shd w:val="clear" w:color="auto" w:fill="FFFFFF"/>
        <w:spacing w:after="0" w:line="240" w:lineRule="atLeast"/>
        <w:jc w:val="both"/>
        <w:rPr>
          <w:rFonts w:ascii="Arial" w:hAnsi="Arial" w:cs="Arial"/>
          <w:color w:val="333333"/>
          <w:sz w:val="18"/>
          <w:szCs w:val="18"/>
          <w:shd w:val="clear" w:color="auto" w:fill="FFFFFF"/>
        </w:rPr>
      </w:pPr>
      <w:r>
        <w:rPr>
          <w:rFonts w:ascii="Arial" w:eastAsia="Times New Roman" w:hAnsi="Arial" w:cs="Arial"/>
          <w:color w:val="333333"/>
          <w:sz w:val="18"/>
          <w:szCs w:val="18"/>
          <w:lang w:eastAsia="hu-HU"/>
        </w:rPr>
        <w:t>A</w:t>
      </w:r>
      <w:r w:rsidR="003E1BAB">
        <w:rPr>
          <w:rFonts w:ascii="Arial" w:eastAsia="Times New Roman" w:hAnsi="Arial" w:cs="Arial"/>
          <w:color w:val="333333"/>
          <w:sz w:val="18"/>
          <w:szCs w:val="18"/>
          <w:lang w:eastAsia="hu-HU"/>
        </w:rPr>
        <w:t xml:space="preserve"> </w:t>
      </w:r>
      <w:r w:rsidR="00C40899">
        <w:rPr>
          <w:rFonts w:ascii="Arial" w:eastAsia="Times New Roman" w:hAnsi="Arial" w:cs="Arial"/>
          <w:color w:val="333333"/>
          <w:sz w:val="18"/>
          <w:szCs w:val="18"/>
          <w:lang w:eastAsia="hu-HU"/>
        </w:rPr>
        <w:t>Magyar Telekom Csoport</w:t>
      </w:r>
      <w:r w:rsidR="000C2C8B">
        <w:rPr>
          <w:rFonts w:ascii="Arial" w:eastAsia="Times New Roman" w:hAnsi="Arial" w:cs="Arial"/>
          <w:color w:val="333333"/>
          <w:sz w:val="18"/>
          <w:szCs w:val="18"/>
          <w:lang w:eastAsia="hu-HU"/>
        </w:rPr>
        <w:t xml:space="preserve"> – az 1. pontban meghatározottak szerint –</w:t>
      </w:r>
      <w:r w:rsidR="00C40899">
        <w:rPr>
          <w:rFonts w:ascii="Arial" w:eastAsia="Times New Roman" w:hAnsi="Arial" w:cs="Arial"/>
          <w:color w:val="333333"/>
          <w:sz w:val="18"/>
          <w:szCs w:val="18"/>
          <w:lang w:eastAsia="hu-HU"/>
        </w:rPr>
        <w:t>,</w:t>
      </w:r>
      <w:r>
        <w:rPr>
          <w:rFonts w:ascii="Arial" w:eastAsia="Times New Roman" w:hAnsi="Arial" w:cs="Arial"/>
          <w:color w:val="333333"/>
          <w:sz w:val="18"/>
          <w:szCs w:val="18"/>
          <w:lang w:eastAsia="hu-HU"/>
        </w:rPr>
        <w:t xml:space="preserve"> </w:t>
      </w:r>
      <w:r>
        <w:rPr>
          <w:rFonts w:ascii="Arial" w:hAnsi="Arial" w:cs="Arial"/>
          <w:color w:val="333333"/>
          <w:sz w:val="18"/>
          <w:szCs w:val="18"/>
          <w:shd w:val="clear" w:color="auto" w:fill="FFFFFF"/>
        </w:rPr>
        <w:t xml:space="preserve">az Európai Parlament és a Tanács </w:t>
      </w:r>
      <w:r w:rsidRPr="00963977">
        <w:rPr>
          <w:rFonts w:ascii="Arial" w:hAnsi="Arial" w:cs="Arial"/>
          <w:color w:val="333333"/>
          <w:sz w:val="18"/>
          <w:szCs w:val="18"/>
          <w:shd w:val="clear" w:color="auto" w:fill="FFFFFF"/>
        </w:rPr>
        <w:t>(EU) 2016/679</w:t>
      </w:r>
      <w:r>
        <w:rPr>
          <w:rFonts w:ascii="Arial" w:hAnsi="Arial" w:cs="Arial"/>
          <w:color w:val="333333"/>
          <w:sz w:val="18"/>
          <w:szCs w:val="18"/>
          <w:shd w:val="clear" w:color="auto" w:fill="FFFFFF"/>
        </w:rPr>
        <w:t xml:space="preserve"> Rendelet </w:t>
      </w:r>
      <w:r w:rsidRPr="00963977">
        <w:rPr>
          <w:rFonts w:ascii="Arial" w:hAnsi="Arial" w:cs="Arial"/>
          <w:color w:val="333333"/>
          <w:sz w:val="18"/>
          <w:szCs w:val="18"/>
          <w:shd w:val="clear" w:color="auto" w:fill="FFFFFF"/>
        </w:rPr>
        <w:t>(2016. április 27.)</w:t>
      </w:r>
      <w:r>
        <w:rPr>
          <w:rFonts w:ascii="Arial" w:hAnsi="Arial" w:cs="Arial"/>
          <w:color w:val="333333"/>
          <w:sz w:val="18"/>
          <w:szCs w:val="18"/>
          <w:shd w:val="clear" w:color="auto" w:fill="FFFFFF"/>
        </w:rPr>
        <w:t xml:space="preserve"> </w:t>
      </w:r>
      <w:r w:rsidRPr="00963977">
        <w:rPr>
          <w:rFonts w:ascii="Arial" w:hAnsi="Arial" w:cs="Arial"/>
          <w:color w:val="333333"/>
          <w:sz w:val="18"/>
          <w:szCs w:val="18"/>
          <w:shd w:val="clear" w:color="auto" w:fill="FFFFFF"/>
        </w:rPr>
        <w:t xml:space="preserve">a természetes személyeknek a személyes adatok kezelése tekintetében történő védelméről és az ilyen adatok szabad áramlásáról, valamint a 95/46/EK </w:t>
      </w:r>
      <w:r w:rsidR="00377F9F">
        <w:rPr>
          <w:rFonts w:ascii="Arial" w:hAnsi="Arial" w:cs="Arial"/>
          <w:color w:val="333333"/>
          <w:sz w:val="18"/>
          <w:szCs w:val="18"/>
          <w:shd w:val="clear" w:color="auto" w:fill="FFFFFF"/>
        </w:rPr>
        <w:t>irányelv</w:t>
      </w:r>
      <w:r w:rsidRPr="00963977">
        <w:rPr>
          <w:rFonts w:ascii="Arial" w:hAnsi="Arial" w:cs="Arial"/>
          <w:color w:val="333333"/>
          <w:sz w:val="18"/>
          <w:szCs w:val="18"/>
          <w:shd w:val="clear" w:color="auto" w:fill="FFFFFF"/>
        </w:rPr>
        <w:t xml:space="preserve"> hatályon kívül helyezéséről (</w:t>
      </w:r>
      <w:r w:rsidR="00377F9F">
        <w:rPr>
          <w:rFonts w:ascii="Arial" w:hAnsi="Arial" w:cs="Arial"/>
          <w:color w:val="333333"/>
          <w:sz w:val="18"/>
          <w:szCs w:val="18"/>
          <w:shd w:val="clear" w:color="auto" w:fill="FFFFFF"/>
        </w:rPr>
        <w:t>„</w:t>
      </w:r>
      <w:r w:rsidR="000418EA" w:rsidRPr="00377F9F">
        <w:rPr>
          <w:rFonts w:ascii="Arial" w:hAnsi="Arial" w:cs="Arial"/>
          <w:b/>
          <w:color w:val="333333"/>
          <w:sz w:val="18"/>
          <w:szCs w:val="18"/>
          <w:shd w:val="clear" w:color="auto" w:fill="FFFFFF"/>
        </w:rPr>
        <w:t>Általános Adatvédelmi R</w:t>
      </w:r>
      <w:r w:rsidRPr="00377F9F">
        <w:rPr>
          <w:rFonts w:ascii="Arial" w:hAnsi="Arial" w:cs="Arial"/>
          <w:b/>
          <w:color w:val="333333"/>
          <w:sz w:val="18"/>
          <w:szCs w:val="18"/>
          <w:shd w:val="clear" w:color="auto" w:fill="FFFFFF"/>
        </w:rPr>
        <w:t>endelet</w:t>
      </w:r>
      <w:r w:rsidR="00377F9F">
        <w:rPr>
          <w:rFonts w:ascii="Arial" w:hAnsi="Arial" w:cs="Arial"/>
          <w:color w:val="333333"/>
          <w:sz w:val="18"/>
          <w:szCs w:val="18"/>
          <w:shd w:val="clear" w:color="auto" w:fill="FFFFFF"/>
        </w:rPr>
        <w:t>”</w:t>
      </w:r>
      <w:r w:rsidRPr="00963977">
        <w:rPr>
          <w:rFonts w:ascii="Arial" w:hAnsi="Arial" w:cs="Arial"/>
          <w:color w:val="333333"/>
          <w:sz w:val="18"/>
          <w:szCs w:val="18"/>
          <w:shd w:val="clear" w:color="auto" w:fill="FFFFFF"/>
        </w:rPr>
        <w:t>)</w:t>
      </w:r>
      <w:r>
        <w:rPr>
          <w:rFonts w:ascii="Arial" w:hAnsi="Arial" w:cs="Arial"/>
          <w:color w:val="333333"/>
          <w:sz w:val="18"/>
          <w:szCs w:val="18"/>
          <w:shd w:val="clear" w:color="auto" w:fill="FFFFFF"/>
        </w:rPr>
        <w:t xml:space="preserve"> alapján </w:t>
      </w:r>
      <w:r w:rsidR="000418EA">
        <w:rPr>
          <w:rFonts w:ascii="Arial" w:hAnsi="Arial" w:cs="Arial"/>
          <w:color w:val="333333"/>
          <w:sz w:val="18"/>
          <w:szCs w:val="18"/>
          <w:shd w:val="clear" w:color="auto" w:fill="FFFFFF"/>
        </w:rPr>
        <w:t>az alábbiakban tájékoztatja az Érintettek</w:t>
      </w:r>
      <w:r w:rsidR="00377F9F">
        <w:rPr>
          <w:rFonts w:ascii="Arial" w:hAnsi="Arial" w:cs="Arial"/>
          <w:color w:val="333333"/>
          <w:sz w:val="18"/>
          <w:szCs w:val="18"/>
          <w:shd w:val="clear" w:color="auto" w:fill="FFFFFF"/>
        </w:rPr>
        <w:t>et</w:t>
      </w:r>
      <w:r w:rsidR="000418EA">
        <w:rPr>
          <w:rFonts w:ascii="Arial" w:hAnsi="Arial" w:cs="Arial"/>
          <w:color w:val="333333"/>
          <w:sz w:val="18"/>
          <w:szCs w:val="18"/>
          <w:shd w:val="clear" w:color="auto" w:fill="FFFFFF"/>
        </w:rPr>
        <w:t xml:space="preserve"> személyes adatai</w:t>
      </w:r>
      <w:r w:rsidR="00952CA4">
        <w:rPr>
          <w:rFonts w:ascii="Arial" w:hAnsi="Arial" w:cs="Arial"/>
          <w:color w:val="333333"/>
          <w:sz w:val="18"/>
          <w:szCs w:val="18"/>
          <w:shd w:val="clear" w:color="auto" w:fill="FFFFFF"/>
        </w:rPr>
        <w:t>k</w:t>
      </w:r>
      <w:r w:rsidR="000418EA">
        <w:rPr>
          <w:rFonts w:ascii="Arial" w:hAnsi="Arial" w:cs="Arial"/>
          <w:color w:val="333333"/>
          <w:sz w:val="18"/>
          <w:szCs w:val="18"/>
          <w:shd w:val="clear" w:color="auto" w:fill="FFFFFF"/>
        </w:rPr>
        <w:t xml:space="preserve"> kezelésével kapcsolatban. </w:t>
      </w:r>
    </w:p>
    <w:p w14:paraId="46DA554D" w14:textId="434F37D0" w:rsidR="00B36619" w:rsidRDefault="00B36619" w:rsidP="00B36619">
      <w:pPr>
        <w:shd w:val="clear" w:color="auto" w:fill="FFFFFF"/>
        <w:spacing w:after="0" w:line="240" w:lineRule="atLeast"/>
        <w:jc w:val="both"/>
        <w:rPr>
          <w:rFonts w:ascii="Arial" w:hAnsi="Arial" w:cs="Arial"/>
          <w:color w:val="333333"/>
          <w:sz w:val="18"/>
          <w:szCs w:val="18"/>
          <w:shd w:val="clear" w:color="auto" w:fill="FFFFFF"/>
        </w:rPr>
      </w:pPr>
    </w:p>
    <w:p w14:paraId="511D001A" w14:textId="77777777" w:rsidR="00673056" w:rsidRDefault="00673056" w:rsidP="00B36619">
      <w:pPr>
        <w:shd w:val="clear" w:color="auto" w:fill="FFFFFF"/>
        <w:spacing w:after="0" w:line="240" w:lineRule="atLeast"/>
        <w:jc w:val="both"/>
        <w:rPr>
          <w:rFonts w:ascii="Arial" w:hAnsi="Arial" w:cs="Arial"/>
          <w:color w:val="333333"/>
          <w:sz w:val="18"/>
          <w:szCs w:val="18"/>
          <w:shd w:val="clear" w:color="auto" w:fill="FFFFFF"/>
        </w:rPr>
      </w:pPr>
    </w:p>
    <w:p w14:paraId="1C0BA06A" w14:textId="2379D7D5" w:rsidR="00725249" w:rsidRPr="00377F9F" w:rsidRDefault="00377F9F" w:rsidP="00B36619">
      <w:pPr>
        <w:shd w:val="clear" w:color="auto" w:fill="FFFFFF"/>
        <w:spacing w:after="0" w:line="240" w:lineRule="atLeast"/>
        <w:jc w:val="both"/>
        <w:rPr>
          <w:rFonts w:ascii="Arial" w:eastAsia="Times New Roman" w:hAnsi="Arial" w:cs="Arial"/>
          <w:b/>
          <w:color w:val="333333"/>
          <w:sz w:val="18"/>
          <w:szCs w:val="18"/>
          <w:lang w:eastAsia="hu-HU"/>
        </w:rPr>
      </w:pPr>
      <w:r w:rsidRPr="00377F9F">
        <w:rPr>
          <w:rFonts w:ascii="Arial" w:eastAsia="Times New Roman" w:hAnsi="Arial" w:cs="Arial"/>
          <w:b/>
          <w:color w:val="333333"/>
          <w:sz w:val="18"/>
          <w:szCs w:val="18"/>
          <w:lang w:eastAsia="hu-HU"/>
        </w:rPr>
        <w:t xml:space="preserve">1. </w:t>
      </w:r>
      <w:r w:rsidR="00725249" w:rsidRPr="00377F9F">
        <w:rPr>
          <w:rFonts w:ascii="Arial" w:eastAsia="Times New Roman" w:hAnsi="Arial" w:cs="Arial"/>
          <w:b/>
          <w:color w:val="333333"/>
          <w:sz w:val="18"/>
          <w:szCs w:val="18"/>
          <w:lang w:eastAsia="hu-HU"/>
        </w:rPr>
        <w:t>Adatkezelő</w:t>
      </w:r>
      <w:r w:rsidR="00DC79ED" w:rsidRPr="00377F9F">
        <w:rPr>
          <w:rFonts w:ascii="Arial" w:eastAsia="Times New Roman" w:hAnsi="Arial" w:cs="Arial"/>
          <w:b/>
          <w:color w:val="333333"/>
          <w:sz w:val="18"/>
          <w:szCs w:val="18"/>
          <w:lang w:eastAsia="hu-HU"/>
        </w:rPr>
        <w:t xml:space="preserve"> </w:t>
      </w:r>
      <w:r>
        <w:rPr>
          <w:rFonts w:ascii="Arial" w:eastAsia="Times New Roman" w:hAnsi="Arial" w:cs="Arial"/>
          <w:b/>
          <w:color w:val="333333"/>
          <w:sz w:val="18"/>
          <w:szCs w:val="18"/>
          <w:lang w:eastAsia="hu-HU"/>
        </w:rPr>
        <w:t>cégneve és elérhetőségei:</w:t>
      </w:r>
    </w:p>
    <w:p w14:paraId="2942A995" w14:textId="77777777" w:rsidR="00B36619" w:rsidRDefault="00B36619" w:rsidP="00B36619">
      <w:pPr>
        <w:shd w:val="clear" w:color="auto" w:fill="FFFFFF"/>
        <w:spacing w:after="0" w:line="240" w:lineRule="atLeast"/>
        <w:rPr>
          <w:rFonts w:ascii="Arial" w:eastAsia="Times New Roman" w:hAnsi="Arial" w:cs="Arial"/>
          <w:color w:val="333333"/>
          <w:sz w:val="18"/>
          <w:szCs w:val="18"/>
          <w:lang w:eastAsia="hu-HU"/>
        </w:rPr>
      </w:pPr>
    </w:p>
    <w:p w14:paraId="0B626137" w14:textId="6E86C562" w:rsidR="00756A17" w:rsidRDefault="00DC79ED" w:rsidP="00B36619">
      <w:pPr>
        <w:shd w:val="clear" w:color="auto" w:fill="FFFFFF"/>
        <w:spacing w:after="0" w:line="240" w:lineRule="atLeast"/>
        <w:rPr>
          <w:rFonts w:ascii="Arial" w:hAnsi="Arial" w:cs="Arial"/>
          <w:color w:val="333333"/>
          <w:sz w:val="18"/>
          <w:szCs w:val="18"/>
          <w:shd w:val="clear" w:color="auto" w:fill="FFFFFF"/>
        </w:rPr>
      </w:pPr>
      <w:r>
        <w:rPr>
          <w:rFonts w:ascii="Arial" w:eastAsia="Times New Roman" w:hAnsi="Arial" w:cs="Arial"/>
          <w:color w:val="333333"/>
          <w:sz w:val="18"/>
          <w:szCs w:val="18"/>
          <w:lang w:eastAsia="hu-HU"/>
        </w:rPr>
        <w:t xml:space="preserve">Magyar Telekom Nyrt. (székhely: </w:t>
      </w:r>
      <w:r w:rsidR="00D164CF">
        <w:rPr>
          <w:rFonts w:ascii="Arial" w:eastAsia="Times New Roman" w:hAnsi="Arial" w:cs="Arial"/>
          <w:color w:val="333333"/>
          <w:sz w:val="18"/>
          <w:szCs w:val="18"/>
          <w:lang w:eastAsia="hu-HU"/>
        </w:rPr>
        <w:t>1097 Budapest, Könyves Kálmán körút 36.</w:t>
      </w:r>
      <w:r>
        <w:rPr>
          <w:rFonts w:ascii="Arial" w:eastAsia="Times New Roman" w:hAnsi="Arial" w:cs="Arial"/>
          <w:color w:val="333333"/>
          <w:sz w:val="18"/>
          <w:szCs w:val="18"/>
          <w:lang w:eastAsia="hu-HU"/>
        </w:rPr>
        <w:t xml:space="preserve">; cégjegyzékszám: </w:t>
      </w:r>
      <w:r>
        <w:rPr>
          <w:rFonts w:ascii="Arial" w:hAnsi="Arial" w:cs="Arial"/>
          <w:color w:val="333333"/>
          <w:sz w:val="18"/>
          <w:szCs w:val="18"/>
          <w:shd w:val="clear" w:color="auto" w:fill="FFFFFF"/>
        </w:rPr>
        <w:t>01</w:t>
      </w:r>
      <w:r w:rsidR="00673056">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10</w:t>
      </w:r>
      <w:r w:rsidR="00673056">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041928; adószám: 10773381-2-44)</w:t>
      </w:r>
      <w:r w:rsidR="00963977">
        <w:rPr>
          <w:rFonts w:ascii="Arial" w:hAnsi="Arial" w:cs="Arial"/>
          <w:color w:val="333333"/>
          <w:sz w:val="18"/>
          <w:szCs w:val="18"/>
          <w:shd w:val="clear" w:color="auto" w:fill="FFFFFF"/>
        </w:rPr>
        <w:t xml:space="preserve"> </w:t>
      </w:r>
    </w:p>
    <w:p w14:paraId="4F7AC508" w14:textId="7CE918F0" w:rsidR="005A613E" w:rsidRDefault="005A613E" w:rsidP="00B36619">
      <w:pPr>
        <w:shd w:val="clear" w:color="auto" w:fill="FFFFFF"/>
        <w:spacing w:after="0" w:line="240" w:lineRule="atLeast"/>
        <w:rPr>
          <w:rFonts w:ascii="Arial" w:hAnsi="Arial" w:cs="Arial"/>
          <w:color w:val="333333"/>
          <w:sz w:val="18"/>
          <w:szCs w:val="18"/>
          <w:shd w:val="clear" w:color="auto" w:fill="FFFFFF"/>
        </w:rPr>
      </w:pPr>
      <w:r w:rsidRPr="005A613E">
        <w:rPr>
          <w:rFonts w:ascii="Arial" w:hAnsi="Arial" w:cs="Arial"/>
          <w:color w:val="333333"/>
          <w:sz w:val="18"/>
          <w:szCs w:val="18"/>
          <w:shd w:val="clear" w:color="auto" w:fill="FFFFFF"/>
        </w:rPr>
        <w:t>Beszerzési és logisztikai igazgatóság</w:t>
      </w:r>
    </w:p>
    <w:p w14:paraId="636F2D3D" w14:textId="733C6F51" w:rsidR="005A613E" w:rsidRPr="005A613E" w:rsidRDefault="005A613E" w:rsidP="005A613E">
      <w:pPr>
        <w:shd w:val="clear" w:color="auto" w:fill="FFFFFF"/>
        <w:spacing w:after="0" w:line="240" w:lineRule="atLeast"/>
        <w:rPr>
          <w:rFonts w:ascii="Arial" w:hAnsi="Arial" w:cs="Arial"/>
          <w:color w:val="333333"/>
          <w:sz w:val="18"/>
          <w:szCs w:val="18"/>
          <w:shd w:val="clear" w:color="auto" w:fill="FFFFFF"/>
        </w:rPr>
      </w:pPr>
      <w:r>
        <w:rPr>
          <w:rFonts w:ascii="Arial" w:hAnsi="Arial" w:cs="Arial"/>
          <w:color w:val="333333"/>
          <w:sz w:val="18"/>
          <w:szCs w:val="18"/>
          <w:shd w:val="clear" w:color="auto" w:fill="FFFFFF"/>
        </w:rPr>
        <w:t>Telefon</w:t>
      </w:r>
      <w:r w:rsidRPr="005A613E">
        <w:rPr>
          <w:rFonts w:ascii="Arial" w:hAnsi="Arial" w:cs="Arial"/>
          <w:color w:val="333333"/>
          <w:sz w:val="18"/>
          <w:szCs w:val="18"/>
          <w:shd w:val="clear" w:color="auto" w:fill="FFFFFF"/>
        </w:rPr>
        <w:t xml:space="preserve"> +36 1 371-3518 </w:t>
      </w:r>
    </w:p>
    <w:p w14:paraId="156EAFFE" w14:textId="1A355EB3" w:rsidR="005A613E" w:rsidRPr="005A613E" w:rsidRDefault="005A613E" w:rsidP="00B36619">
      <w:pPr>
        <w:shd w:val="clear" w:color="auto" w:fill="FFFFFF"/>
        <w:spacing w:after="0" w:line="240" w:lineRule="atLeast"/>
        <w:rPr>
          <w:rFonts w:ascii="Arial" w:hAnsi="Arial" w:cs="Arial"/>
          <w:color w:val="333333"/>
          <w:sz w:val="18"/>
          <w:szCs w:val="18"/>
          <w:shd w:val="clear" w:color="auto" w:fill="FFFFFF"/>
        </w:rPr>
      </w:pPr>
      <w:r w:rsidRPr="005A613E">
        <w:rPr>
          <w:rFonts w:ascii="Arial" w:hAnsi="Arial" w:cs="Arial"/>
          <w:color w:val="333333"/>
          <w:sz w:val="18"/>
          <w:szCs w:val="18"/>
          <w:shd w:val="clear" w:color="auto" w:fill="FFFFFF"/>
        </w:rPr>
        <w:t xml:space="preserve">Fax: +36 1 371-3418 </w:t>
      </w:r>
    </w:p>
    <w:p w14:paraId="5101390D" w14:textId="5A1EF3CC" w:rsidR="00B36619" w:rsidRDefault="00B36619" w:rsidP="00B36619">
      <w:pPr>
        <w:shd w:val="clear" w:color="auto" w:fill="FFFFFF"/>
        <w:spacing w:after="0" w:line="240" w:lineRule="atLeast"/>
        <w:rPr>
          <w:rFonts w:ascii="Arial" w:eastAsia="Times New Roman" w:hAnsi="Arial" w:cs="Arial"/>
          <w:color w:val="333333"/>
          <w:sz w:val="18"/>
          <w:szCs w:val="18"/>
          <w:lang w:eastAsia="hu-HU"/>
        </w:rPr>
      </w:pPr>
    </w:p>
    <w:p w14:paraId="707BB352" w14:textId="112A8FBD" w:rsidR="00C40899" w:rsidRDefault="00C40899" w:rsidP="003E1BAB">
      <w:pPr>
        <w:shd w:val="clear" w:color="auto" w:fill="FFFFFF"/>
        <w:spacing w:after="0" w:line="240" w:lineRule="atLeast"/>
        <w:jc w:val="both"/>
        <w:rPr>
          <w:rFonts w:ascii="Arial" w:hAnsi="Arial" w:cs="Arial"/>
          <w:color w:val="333333"/>
          <w:sz w:val="18"/>
          <w:szCs w:val="18"/>
          <w:shd w:val="clear" w:color="auto" w:fill="FFFFFF"/>
        </w:rPr>
      </w:pPr>
      <w:r w:rsidRPr="003E1BAB">
        <w:rPr>
          <w:rFonts w:ascii="Arial" w:hAnsi="Arial" w:cs="Arial"/>
          <w:color w:val="333333"/>
          <w:sz w:val="18"/>
          <w:szCs w:val="18"/>
          <w:shd w:val="clear" w:color="auto" w:fill="FFFFFF"/>
        </w:rPr>
        <w:t xml:space="preserve">A T-Systems </w:t>
      </w:r>
      <w:r w:rsidR="003E1BAB" w:rsidRPr="003E1BAB">
        <w:rPr>
          <w:rFonts w:ascii="Arial" w:hAnsi="Arial" w:cs="Arial"/>
          <w:color w:val="333333"/>
          <w:sz w:val="18"/>
          <w:szCs w:val="18"/>
          <w:shd w:val="clear" w:color="auto" w:fill="FFFFFF"/>
        </w:rPr>
        <w:t xml:space="preserve">Magyarország </w:t>
      </w:r>
      <w:r w:rsidRPr="003E1BAB">
        <w:rPr>
          <w:rFonts w:ascii="Arial" w:hAnsi="Arial" w:cs="Arial"/>
          <w:color w:val="333333"/>
          <w:sz w:val="18"/>
          <w:szCs w:val="18"/>
          <w:shd w:val="clear" w:color="auto" w:fill="FFFFFF"/>
        </w:rPr>
        <w:t>Z</w:t>
      </w:r>
      <w:r w:rsidR="003E1BAB" w:rsidRPr="003E1BAB">
        <w:rPr>
          <w:rFonts w:ascii="Arial" w:hAnsi="Arial" w:cs="Arial"/>
          <w:color w:val="333333"/>
          <w:sz w:val="18"/>
          <w:szCs w:val="18"/>
          <w:shd w:val="clear" w:color="auto" w:fill="FFFFFF"/>
        </w:rPr>
        <w:t>ártkörűen Működő Részvénytársaság (székhely: 1097 Budapest, Könyves Kálmán körút 36.; cégjegyzékszám: 01 10 044852; adószám: 12928099-2-44)</w:t>
      </w:r>
      <w:r w:rsidRPr="003E1BAB">
        <w:rPr>
          <w:rFonts w:ascii="Arial" w:hAnsi="Arial" w:cs="Arial"/>
          <w:color w:val="333333"/>
          <w:sz w:val="18"/>
          <w:szCs w:val="18"/>
          <w:shd w:val="clear" w:color="auto" w:fill="FFFFFF"/>
        </w:rPr>
        <w:t xml:space="preserve"> </w:t>
      </w:r>
      <w:r w:rsidR="0006060D" w:rsidRPr="003E1BAB">
        <w:rPr>
          <w:rFonts w:ascii="Arial" w:hAnsi="Arial" w:cs="Arial"/>
          <w:color w:val="333333"/>
          <w:sz w:val="18"/>
          <w:szCs w:val="18"/>
          <w:shd w:val="clear" w:color="auto" w:fill="FFFFFF"/>
        </w:rPr>
        <w:t xml:space="preserve">és a </w:t>
      </w:r>
      <w:r w:rsidR="003E1BAB" w:rsidRPr="003E1BAB">
        <w:rPr>
          <w:rFonts w:ascii="Arial" w:hAnsi="Arial" w:cs="Arial"/>
          <w:color w:val="333333"/>
          <w:sz w:val="18"/>
          <w:szCs w:val="18"/>
          <w:shd w:val="clear" w:color="auto" w:fill="FFFFFF"/>
        </w:rPr>
        <w:t>KIBU Innováció Műszaki Kutató Fejlesztő Szolgáltató Nonprofit Korlátolt Felelősségű Társaság (székhely: 1092 Budapest, Ráday u 30.; cégjegyzékszám: 01 09 061069; adószám: 10222098-2-43)</w:t>
      </w:r>
      <w:r w:rsidR="0006060D" w:rsidRPr="003E1BAB">
        <w:rPr>
          <w:rFonts w:ascii="Arial" w:hAnsi="Arial" w:cs="Arial"/>
          <w:color w:val="333333"/>
          <w:sz w:val="18"/>
          <w:szCs w:val="18"/>
          <w:shd w:val="clear" w:color="auto" w:fill="FFFFFF"/>
        </w:rPr>
        <w:t xml:space="preserve"> </w:t>
      </w:r>
      <w:r w:rsidRPr="003E1BAB">
        <w:rPr>
          <w:rFonts w:ascii="Arial" w:hAnsi="Arial" w:cs="Arial"/>
          <w:color w:val="333333"/>
          <w:sz w:val="18"/>
          <w:szCs w:val="18"/>
          <w:shd w:val="clear" w:color="auto" w:fill="FFFFFF"/>
        </w:rPr>
        <w:t>nevében és érdekében tört</w:t>
      </w:r>
      <w:r w:rsidR="0006060D" w:rsidRPr="003E1BAB">
        <w:rPr>
          <w:rFonts w:ascii="Arial" w:hAnsi="Arial" w:cs="Arial"/>
          <w:color w:val="333333"/>
          <w:sz w:val="18"/>
          <w:szCs w:val="18"/>
          <w:shd w:val="clear" w:color="auto" w:fill="FFFFFF"/>
        </w:rPr>
        <w:t xml:space="preserve">énő beszerzés esetében a Magyar Telekom Nyrt. a </w:t>
      </w:r>
      <w:r w:rsidR="00E70720">
        <w:rPr>
          <w:rFonts w:ascii="Arial" w:hAnsi="Arial" w:cs="Arial"/>
          <w:color w:val="333333"/>
          <w:sz w:val="18"/>
          <w:szCs w:val="18"/>
          <w:shd w:val="clear" w:color="auto" w:fill="FFFFFF"/>
        </w:rPr>
        <w:t>T</w:t>
      </w:r>
      <w:r w:rsidR="003E1BAB" w:rsidRPr="003E1BAB">
        <w:rPr>
          <w:rFonts w:ascii="Arial" w:hAnsi="Arial" w:cs="Arial"/>
          <w:color w:val="333333"/>
          <w:sz w:val="18"/>
          <w:szCs w:val="18"/>
          <w:shd w:val="clear" w:color="auto" w:fill="FFFFFF"/>
        </w:rPr>
        <w:t xml:space="preserve">-Systems Magyarország Zártkörűen Működő Részvénytársaság </w:t>
      </w:r>
      <w:r w:rsidR="003E1BAB">
        <w:rPr>
          <w:rFonts w:ascii="Arial" w:hAnsi="Arial" w:cs="Arial"/>
          <w:color w:val="333333"/>
          <w:sz w:val="18"/>
          <w:szCs w:val="18"/>
          <w:shd w:val="clear" w:color="auto" w:fill="FFFFFF"/>
        </w:rPr>
        <w:t xml:space="preserve">és </w:t>
      </w:r>
      <w:r w:rsidR="003E1BAB" w:rsidRPr="003E1BAB">
        <w:rPr>
          <w:rFonts w:ascii="Arial" w:hAnsi="Arial" w:cs="Arial"/>
          <w:color w:val="333333"/>
          <w:sz w:val="18"/>
          <w:szCs w:val="18"/>
          <w:shd w:val="clear" w:color="auto" w:fill="FFFFFF"/>
        </w:rPr>
        <w:t xml:space="preserve">a KIBU Innováció Műszaki Kutató Fejlesztő Szolgáltató Nonprofit Korlátolt Felelősségű Társaság </w:t>
      </w:r>
      <w:r w:rsidR="0006060D" w:rsidRPr="003E1BAB">
        <w:rPr>
          <w:rFonts w:ascii="Arial" w:hAnsi="Arial" w:cs="Arial"/>
          <w:color w:val="333333"/>
          <w:sz w:val="18"/>
          <w:szCs w:val="18"/>
          <w:shd w:val="clear" w:color="auto" w:fill="FFFFFF"/>
        </w:rPr>
        <w:t>adatfeldolgozójaként jár el</w:t>
      </w:r>
      <w:r w:rsidR="0013672E">
        <w:rPr>
          <w:rFonts w:ascii="Arial" w:hAnsi="Arial" w:cs="Arial"/>
          <w:color w:val="333333"/>
          <w:sz w:val="18"/>
          <w:szCs w:val="18"/>
          <w:shd w:val="clear" w:color="auto" w:fill="FFFFFF"/>
        </w:rPr>
        <w:t>, mely esetben e vállalkozások minősülnek adatkezelőnek</w:t>
      </w:r>
      <w:r w:rsidR="0006060D" w:rsidRPr="003E1BAB">
        <w:rPr>
          <w:rFonts w:ascii="Arial" w:hAnsi="Arial" w:cs="Arial"/>
          <w:color w:val="333333"/>
          <w:sz w:val="18"/>
          <w:szCs w:val="18"/>
          <w:shd w:val="clear" w:color="auto" w:fill="FFFFFF"/>
        </w:rPr>
        <w:t>.</w:t>
      </w:r>
    </w:p>
    <w:p w14:paraId="57FB9F1E" w14:textId="6B141EBB" w:rsidR="000F2969" w:rsidRDefault="000F2969" w:rsidP="003E1BAB">
      <w:pPr>
        <w:shd w:val="clear" w:color="auto" w:fill="FFFFFF"/>
        <w:spacing w:after="0" w:line="240" w:lineRule="atLeast"/>
        <w:jc w:val="both"/>
        <w:rPr>
          <w:rFonts w:ascii="Arial" w:hAnsi="Arial" w:cs="Arial"/>
          <w:color w:val="333333"/>
          <w:sz w:val="18"/>
          <w:szCs w:val="18"/>
          <w:shd w:val="clear" w:color="auto" w:fill="FFFFFF"/>
        </w:rPr>
      </w:pPr>
    </w:p>
    <w:p w14:paraId="7DEBEE28" w14:textId="094C49BA" w:rsidR="000F2969" w:rsidRPr="003E1BAB" w:rsidRDefault="000F2969" w:rsidP="003E1BAB">
      <w:pPr>
        <w:shd w:val="clear" w:color="auto" w:fill="FFFFFF"/>
        <w:spacing w:after="0" w:line="240" w:lineRule="atLeast"/>
        <w:jc w:val="both"/>
        <w:rPr>
          <w:rFonts w:ascii="Arial" w:hAnsi="Arial" w:cs="Arial"/>
          <w:color w:val="333333"/>
          <w:sz w:val="18"/>
          <w:szCs w:val="18"/>
          <w:shd w:val="clear" w:color="auto" w:fill="FFFFFF"/>
        </w:rPr>
      </w:pPr>
      <w:r>
        <w:rPr>
          <w:rFonts w:ascii="Arial" w:hAnsi="Arial" w:cs="Arial"/>
          <w:color w:val="333333"/>
          <w:sz w:val="18"/>
          <w:szCs w:val="18"/>
          <w:shd w:val="clear" w:color="auto" w:fill="FFFFFF"/>
        </w:rPr>
        <w:t>A jelen pont szerint meghatározott adatkezelő, a továbbiakban: az „</w:t>
      </w:r>
      <w:r w:rsidRPr="000F2969">
        <w:rPr>
          <w:rFonts w:ascii="Arial" w:hAnsi="Arial" w:cs="Arial"/>
          <w:b/>
          <w:color w:val="333333"/>
          <w:sz w:val="18"/>
          <w:szCs w:val="18"/>
          <w:shd w:val="clear" w:color="auto" w:fill="FFFFFF"/>
        </w:rPr>
        <w:t>Adatkezelő</w:t>
      </w:r>
      <w:r>
        <w:rPr>
          <w:rFonts w:ascii="Arial" w:hAnsi="Arial" w:cs="Arial"/>
          <w:color w:val="333333"/>
          <w:sz w:val="18"/>
          <w:szCs w:val="18"/>
          <w:shd w:val="clear" w:color="auto" w:fill="FFFFFF"/>
        </w:rPr>
        <w:t>”.</w:t>
      </w:r>
    </w:p>
    <w:p w14:paraId="63BE8631" w14:textId="6099C19B" w:rsidR="00C40899" w:rsidRDefault="00C40899" w:rsidP="00B36619">
      <w:pPr>
        <w:shd w:val="clear" w:color="auto" w:fill="FFFFFF"/>
        <w:spacing w:after="0" w:line="240" w:lineRule="atLeast"/>
        <w:rPr>
          <w:rFonts w:ascii="Arial" w:eastAsia="Times New Roman" w:hAnsi="Arial" w:cs="Arial"/>
          <w:color w:val="333333"/>
          <w:sz w:val="18"/>
          <w:szCs w:val="18"/>
          <w:lang w:eastAsia="hu-HU"/>
        </w:rPr>
      </w:pPr>
    </w:p>
    <w:p w14:paraId="05A54130" w14:textId="77777777" w:rsidR="00673056" w:rsidRDefault="00673056" w:rsidP="00B36619">
      <w:pPr>
        <w:shd w:val="clear" w:color="auto" w:fill="FFFFFF"/>
        <w:spacing w:after="0" w:line="240" w:lineRule="atLeast"/>
        <w:rPr>
          <w:rFonts w:ascii="Arial" w:eastAsia="Times New Roman" w:hAnsi="Arial" w:cs="Arial"/>
          <w:color w:val="333333"/>
          <w:sz w:val="18"/>
          <w:szCs w:val="18"/>
          <w:lang w:eastAsia="hu-HU"/>
        </w:rPr>
      </w:pPr>
    </w:p>
    <w:p w14:paraId="2EC22166" w14:textId="38611F8E" w:rsidR="00725249" w:rsidRPr="00377F9F" w:rsidRDefault="00377F9F" w:rsidP="00B36619">
      <w:pPr>
        <w:shd w:val="clear" w:color="auto" w:fill="FFFFFF"/>
        <w:spacing w:after="0" w:line="240" w:lineRule="atLeast"/>
        <w:rPr>
          <w:rFonts w:ascii="Arial" w:hAnsi="Arial" w:cs="Arial"/>
          <w:b/>
          <w:color w:val="333333"/>
          <w:sz w:val="18"/>
          <w:szCs w:val="18"/>
          <w:shd w:val="clear" w:color="auto" w:fill="FFFFFF"/>
        </w:rPr>
      </w:pPr>
      <w:r w:rsidRPr="00377F9F">
        <w:rPr>
          <w:rFonts w:ascii="Arial" w:hAnsi="Arial" w:cs="Arial"/>
          <w:b/>
          <w:color w:val="333333"/>
          <w:sz w:val="18"/>
          <w:szCs w:val="18"/>
          <w:shd w:val="clear" w:color="auto" w:fill="FFFFFF"/>
        </w:rPr>
        <w:t xml:space="preserve">2. </w:t>
      </w:r>
      <w:r w:rsidR="00725249" w:rsidRPr="00377F9F">
        <w:rPr>
          <w:rFonts w:ascii="Arial" w:hAnsi="Arial" w:cs="Arial"/>
          <w:b/>
          <w:color w:val="333333"/>
          <w:sz w:val="18"/>
          <w:szCs w:val="18"/>
          <w:shd w:val="clear" w:color="auto" w:fill="FFFFFF"/>
        </w:rPr>
        <w:t>Adatvédelmi tiszt</w:t>
      </w:r>
      <w:r w:rsidR="0034185A">
        <w:rPr>
          <w:rFonts w:ascii="Arial" w:hAnsi="Arial" w:cs="Arial"/>
          <w:b/>
          <w:color w:val="333333"/>
          <w:sz w:val="18"/>
          <w:szCs w:val="18"/>
          <w:shd w:val="clear" w:color="auto" w:fill="FFFFFF"/>
        </w:rPr>
        <w:t>ség</w:t>
      </w:r>
      <w:r w:rsidR="00725249" w:rsidRPr="00377F9F">
        <w:rPr>
          <w:rFonts w:ascii="Arial" w:hAnsi="Arial" w:cs="Arial"/>
          <w:b/>
          <w:color w:val="333333"/>
          <w:sz w:val="18"/>
          <w:szCs w:val="18"/>
          <w:shd w:val="clear" w:color="auto" w:fill="FFFFFF"/>
        </w:rPr>
        <w:t>viselő</w:t>
      </w:r>
      <w:r w:rsidR="00BD1E3D" w:rsidRPr="00377F9F">
        <w:rPr>
          <w:rFonts w:ascii="Arial" w:hAnsi="Arial" w:cs="Arial"/>
          <w:b/>
          <w:color w:val="333333"/>
          <w:sz w:val="18"/>
          <w:szCs w:val="18"/>
          <w:shd w:val="clear" w:color="auto" w:fill="FFFFFF"/>
        </w:rPr>
        <w:t xml:space="preserve"> neve és elérhetőségei</w:t>
      </w:r>
      <w:r>
        <w:rPr>
          <w:rFonts w:ascii="Arial" w:hAnsi="Arial" w:cs="Arial"/>
          <w:b/>
          <w:color w:val="333333"/>
          <w:sz w:val="18"/>
          <w:szCs w:val="18"/>
          <w:shd w:val="clear" w:color="auto" w:fill="FFFFFF"/>
        </w:rPr>
        <w:t>:</w:t>
      </w:r>
    </w:p>
    <w:p w14:paraId="5FB24912" w14:textId="77777777" w:rsidR="00B36619" w:rsidRDefault="00B36619" w:rsidP="00B36619">
      <w:pPr>
        <w:shd w:val="clear" w:color="auto" w:fill="FFFFFF"/>
        <w:spacing w:after="0" w:line="240" w:lineRule="atLeast"/>
        <w:jc w:val="both"/>
        <w:rPr>
          <w:rFonts w:ascii="Arial" w:hAnsi="Arial" w:cs="Arial"/>
          <w:color w:val="333333"/>
          <w:sz w:val="18"/>
          <w:szCs w:val="18"/>
          <w:shd w:val="clear" w:color="auto" w:fill="FFFFFF"/>
        </w:rPr>
      </w:pPr>
    </w:p>
    <w:p w14:paraId="7E01F42E" w14:textId="48FD5414" w:rsidR="00756A17" w:rsidRDefault="00377F9F" w:rsidP="00B36619">
      <w:pPr>
        <w:shd w:val="clear" w:color="auto" w:fill="FFFFFF"/>
        <w:spacing w:after="0" w:line="240" w:lineRule="atLeast"/>
        <w:jc w:val="both"/>
        <w:rPr>
          <w:rFonts w:ascii="Arial" w:eastAsia="Times New Roman" w:hAnsi="Arial" w:cs="Arial"/>
          <w:color w:val="333333"/>
          <w:sz w:val="18"/>
          <w:szCs w:val="18"/>
          <w:lang w:eastAsia="hu-HU"/>
        </w:rPr>
      </w:pPr>
      <w:r>
        <w:rPr>
          <w:rFonts w:ascii="Arial" w:hAnsi="Arial" w:cs="Arial"/>
          <w:color w:val="333333"/>
          <w:sz w:val="18"/>
          <w:szCs w:val="18"/>
          <w:shd w:val="clear" w:color="auto" w:fill="FFFFFF"/>
        </w:rPr>
        <w:t>dr. Puskás Attila</w:t>
      </w:r>
      <w:r w:rsidR="00DC79ED">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w:t>
      </w:r>
      <w:r w:rsidR="00BD1E3D">
        <w:rPr>
          <w:rFonts w:ascii="Arial" w:hAnsi="Arial" w:cs="Arial"/>
          <w:color w:val="333333"/>
          <w:sz w:val="18"/>
          <w:szCs w:val="18"/>
          <w:shd w:val="clear" w:color="auto" w:fill="FFFFFF"/>
        </w:rPr>
        <w:t xml:space="preserve">cím: </w:t>
      </w:r>
      <w:r w:rsidR="00D164CF">
        <w:rPr>
          <w:rFonts w:ascii="Arial" w:eastAsia="Times New Roman" w:hAnsi="Arial" w:cs="Arial"/>
          <w:color w:val="333333"/>
          <w:sz w:val="18"/>
          <w:szCs w:val="18"/>
          <w:lang w:eastAsia="hu-HU"/>
        </w:rPr>
        <w:t>1097 Budapest, Könyves Kálmán körút 36.</w:t>
      </w:r>
      <w:r w:rsidR="00DC79ED">
        <w:rPr>
          <w:rFonts w:ascii="Arial" w:eastAsia="Times New Roman" w:hAnsi="Arial" w:cs="Arial"/>
          <w:color w:val="333333"/>
          <w:sz w:val="18"/>
          <w:szCs w:val="18"/>
          <w:lang w:eastAsia="hu-HU"/>
        </w:rPr>
        <w:t xml:space="preserve">; </w:t>
      </w:r>
      <w:r w:rsidRPr="00377F9F">
        <w:rPr>
          <w:rFonts w:ascii="Arial" w:eastAsia="Times New Roman" w:hAnsi="Arial" w:cs="Arial"/>
          <w:color w:val="333333"/>
          <w:sz w:val="18"/>
          <w:szCs w:val="18"/>
          <w:lang w:eastAsia="hu-HU"/>
        </w:rPr>
        <w:t xml:space="preserve">email: </w:t>
      </w:r>
      <w:hyperlink r:id="rId8" w:history="1">
        <w:r w:rsidR="00756A17" w:rsidRPr="000153C2">
          <w:rPr>
            <w:rStyle w:val="Hiperhivatkozs"/>
            <w:rFonts w:ascii="Arial" w:eastAsia="Times New Roman" w:hAnsi="Arial" w:cs="Arial"/>
            <w:sz w:val="18"/>
            <w:szCs w:val="18"/>
            <w:lang w:eastAsia="hu-HU"/>
          </w:rPr>
          <w:t>DPO@telekom.hu</w:t>
        </w:r>
      </w:hyperlink>
      <w:r>
        <w:rPr>
          <w:rFonts w:ascii="Arial" w:eastAsia="Times New Roman" w:hAnsi="Arial" w:cs="Arial"/>
          <w:color w:val="333333"/>
          <w:sz w:val="18"/>
          <w:szCs w:val="18"/>
          <w:lang w:eastAsia="hu-HU"/>
        </w:rPr>
        <w:t>)</w:t>
      </w:r>
      <w:r w:rsidR="00756A17">
        <w:rPr>
          <w:rFonts w:ascii="Arial" w:eastAsia="Times New Roman" w:hAnsi="Arial" w:cs="Arial"/>
          <w:color w:val="333333"/>
          <w:sz w:val="18"/>
          <w:szCs w:val="18"/>
          <w:lang w:eastAsia="hu-HU"/>
        </w:rPr>
        <w:t>.</w:t>
      </w:r>
    </w:p>
    <w:p w14:paraId="704C36AA" w14:textId="2FC274CD" w:rsidR="0050387D" w:rsidRDefault="0050387D" w:rsidP="00B36619">
      <w:pPr>
        <w:shd w:val="clear" w:color="auto" w:fill="FFFFFF"/>
        <w:spacing w:after="0" w:line="240" w:lineRule="atLeast"/>
        <w:jc w:val="both"/>
        <w:rPr>
          <w:rFonts w:ascii="Arial" w:eastAsia="Times New Roman" w:hAnsi="Arial" w:cs="Arial"/>
          <w:color w:val="333333"/>
          <w:sz w:val="18"/>
          <w:szCs w:val="18"/>
          <w:lang w:eastAsia="hu-HU"/>
        </w:rPr>
      </w:pPr>
    </w:p>
    <w:p w14:paraId="5207B650" w14:textId="77777777" w:rsidR="00673056" w:rsidRDefault="00673056" w:rsidP="00B36619">
      <w:pPr>
        <w:shd w:val="clear" w:color="auto" w:fill="FFFFFF"/>
        <w:spacing w:after="0" w:line="240" w:lineRule="atLeast"/>
        <w:jc w:val="both"/>
        <w:rPr>
          <w:rFonts w:ascii="Arial" w:eastAsia="Times New Roman" w:hAnsi="Arial" w:cs="Arial"/>
          <w:color w:val="333333"/>
          <w:sz w:val="18"/>
          <w:szCs w:val="18"/>
          <w:lang w:eastAsia="hu-HU"/>
        </w:rPr>
      </w:pPr>
    </w:p>
    <w:p w14:paraId="47791A2B" w14:textId="55AA1D84" w:rsidR="00C558B6" w:rsidRDefault="00377F9F" w:rsidP="00B36619">
      <w:pPr>
        <w:shd w:val="clear" w:color="auto" w:fill="FFFFFF"/>
        <w:spacing w:after="0" w:line="240" w:lineRule="atLeast"/>
        <w:rPr>
          <w:rFonts w:ascii="Arial" w:eastAsia="Times New Roman" w:hAnsi="Arial" w:cs="Arial"/>
          <w:b/>
          <w:color w:val="333333"/>
          <w:sz w:val="18"/>
          <w:szCs w:val="18"/>
          <w:lang w:eastAsia="hu-HU"/>
        </w:rPr>
      </w:pPr>
      <w:r w:rsidRPr="00377F9F">
        <w:rPr>
          <w:rFonts w:ascii="Arial" w:eastAsia="Times New Roman" w:hAnsi="Arial" w:cs="Arial"/>
          <w:b/>
          <w:color w:val="333333"/>
          <w:sz w:val="18"/>
          <w:szCs w:val="18"/>
          <w:lang w:eastAsia="hu-HU"/>
        </w:rPr>
        <w:t xml:space="preserve">3. </w:t>
      </w:r>
      <w:r w:rsidR="00BD1E3D" w:rsidRPr="00377F9F">
        <w:rPr>
          <w:rFonts w:ascii="Arial" w:eastAsia="Times New Roman" w:hAnsi="Arial" w:cs="Arial"/>
          <w:b/>
          <w:color w:val="333333"/>
          <w:sz w:val="18"/>
          <w:szCs w:val="18"/>
          <w:lang w:eastAsia="hu-HU"/>
        </w:rPr>
        <w:t>A k</w:t>
      </w:r>
      <w:r w:rsidR="00C558B6" w:rsidRPr="00377F9F">
        <w:rPr>
          <w:rFonts w:ascii="Arial" w:eastAsia="Times New Roman" w:hAnsi="Arial" w:cs="Arial"/>
          <w:b/>
          <w:color w:val="333333"/>
          <w:sz w:val="18"/>
          <w:szCs w:val="18"/>
          <w:lang w:eastAsia="hu-HU"/>
        </w:rPr>
        <w:t xml:space="preserve">ezelt </w:t>
      </w:r>
      <w:r w:rsidR="00BD1E3D" w:rsidRPr="00377F9F">
        <w:rPr>
          <w:rFonts w:ascii="Arial" w:eastAsia="Times New Roman" w:hAnsi="Arial" w:cs="Arial"/>
          <w:b/>
          <w:color w:val="333333"/>
          <w:sz w:val="18"/>
          <w:szCs w:val="18"/>
          <w:lang w:eastAsia="hu-HU"/>
        </w:rPr>
        <w:t xml:space="preserve">személyes </w:t>
      </w:r>
      <w:r w:rsidR="00C558B6" w:rsidRPr="00377F9F">
        <w:rPr>
          <w:rFonts w:ascii="Arial" w:eastAsia="Times New Roman" w:hAnsi="Arial" w:cs="Arial"/>
          <w:b/>
          <w:color w:val="333333"/>
          <w:sz w:val="18"/>
          <w:szCs w:val="18"/>
          <w:lang w:eastAsia="hu-HU"/>
        </w:rPr>
        <w:t xml:space="preserve">adatok köre, az adatkezelés jogalapja, </w:t>
      </w:r>
      <w:r>
        <w:rPr>
          <w:rFonts w:ascii="Arial" w:eastAsia="Times New Roman" w:hAnsi="Arial" w:cs="Arial"/>
          <w:b/>
          <w:color w:val="333333"/>
          <w:sz w:val="18"/>
          <w:szCs w:val="18"/>
          <w:lang w:eastAsia="hu-HU"/>
        </w:rPr>
        <w:t>az adatkezelés célja és</w:t>
      </w:r>
      <w:r w:rsidR="00C558B6" w:rsidRPr="00377F9F">
        <w:rPr>
          <w:rFonts w:ascii="Arial" w:eastAsia="Times New Roman" w:hAnsi="Arial" w:cs="Arial"/>
          <w:b/>
          <w:color w:val="333333"/>
          <w:sz w:val="18"/>
          <w:szCs w:val="18"/>
          <w:lang w:eastAsia="hu-HU"/>
        </w:rPr>
        <w:t xml:space="preserve"> időtartama</w:t>
      </w:r>
      <w:r w:rsidRPr="00377F9F">
        <w:rPr>
          <w:rFonts w:ascii="Arial" w:eastAsia="Times New Roman" w:hAnsi="Arial" w:cs="Arial"/>
          <w:b/>
          <w:color w:val="333333"/>
          <w:sz w:val="18"/>
          <w:szCs w:val="18"/>
          <w:lang w:eastAsia="hu-HU"/>
        </w:rPr>
        <w:t xml:space="preserve">: </w:t>
      </w:r>
    </w:p>
    <w:p w14:paraId="7A3B32F5" w14:textId="77777777" w:rsidR="00B36619" w:rsidRPr="00377F9F" w:rsidRDefault="00B36619" w:rsidP="00B36619">
      <w:pPr>
        <w:shd w:val="clear" w:color="auto" w:fill="FFFFFF"/>
        <w:spacing w:after="0" w:line="240" w:lineRule="atLeast"/>
        <w:rPr>
          <w:rFonts w:ascii="Arial" w:eastAsia="Times New Roman" w:hAnsi="Arial" w:cs="Arial"/>
          <w:b/>
          <w:color w:val="333333"/>
          <w:sz w:val="18"/>
          <w:szCs w:val="18"/>
          <w:lang w:eastAsia="hu-HU"/>
        </w:rPr>
      </w:pPr>
    </w:p>
    <w:tbl>
      <w:tblPr>
        <w:tblStyle w:val="Rcsostblzat"/>
        <w:tblW w:w="0" w:type="auto"/>
        <w:tblLayout w:type="fixed"/>
        <w:tblLook w:val="04A0" w:firstRow="1" w:lastRow="0" w:firstColumn="1" w:lastColumn="0" w:noHBand="0" w:noVBand="1"/>
      </w:tblPr>
      <w:tblGrid>
        <w:gridCol w:w="3964"/>
        <w:gridCol w:w="2410"/>
        <w:gridCol w:w="1418"/>
        <w:gridCol w:w="1270"/>
      </w:tblGrid>
      <w:tr w:rsidR="00EB6B53" w14:paraId="05D56945" w14:textId="77777777" w:rsidTr="005A613E">
        <w:trPr>
          <w:tblHeader/>
        </w:trPr>
        <w:tc>
          <w:tcPr>
            <w:tcW w:w="3964" w:type="dxa"/>
            <w:shd w:val="pct10" w:color="auto" w:fill="auto"/>
          </w:tcPr>
          <w:p w14:paraId="39B2933D" w14:textId="4C9F2792" w:rsidR="00C558B6" w:rsidRPr="00377F9F" w:rsidRDefault="00C558B6" w:rsidP="00B36619">
            <w:pPr>
              <w:spacing w:line="240" w:lineRule="atLeast"/>
              <w:jc w:val="center"/>
              <w:rPr>
                <w:rFonts w:ascii="Arial" w:eastAsia="Times New Roman" w:hAnsi="Arial" w:cs="Arial"/>
                <w:b/>
                <w:color w:val="333333"/>
                <w:sz w:val="18"/>
                <w:szCs w:val="18"/>
                <w:lang w:eastAsia="hu-HU"/>
              </w:rPr>
            </w:pPr>
            <w:r w:rsidRPr="00377F9F">
              <w:rPr>
                <w:rFonts w:ascii="Arial" w:eastAsia="Times New Roman" w:hAnsi="Arial" w:cs="Arial"/>
                <w:b/>
                <w:color w:val="333333"/>
                <w:sz w:val="18"/>
                <w:szCs w:val="18"/>
                <w:lang w:eastAsia="hu-HU"/>
              </w:rPr>
              <w:t xml:space="preserve">Kezelt </w:t>
            </w:r>
            <w:r w:rsidR="00BD1E3D" w:rsidRPr="00377F9F">
              <w:rPr>
                <w:rFonts w:ascii="Arial" w:eastAsia="Times New Roman" w:hAnsi="Arial" w:cs="Arial"/>
                <w:b/>
                <w:color w:val="333333"/>
                <w:sz w:val="18"/>
                <w:szCs w:val="18"/>
                <w:lang w:eastAsia="hu-HU"/>
              </w:rPr>
              <w:t xml:space="preserve">személyes </w:t>
            </w:r>
            <w:r w:rsidRPr="00377F9F">
              <w:rPr>
                <w:rFonts w:ascii="Arial" w:eastAsia="Times New Roman" w:hAnsi="Arial" w:cs="Arial"/>
                <w:b/>
                <w:color w:val="333333"/>
                <w:sz w:val="18"/>
                <w:szCs w:val="18"/>
                <w:lang w:eastAsia="hu-HU"/>
              </w:rPr>
              <w:t>adatok köre</w:t>
            </w:r>
          </w:p>
        </w:tc>
        <w:tc>
          <w:tcPr>
            <w:tcW w:w="2410" w:type="dxa"/>
            <w:shd w:val="pct10" w:color="auto" w:fill="auto"/>
          </w:tcPr>
          <w:p w14:paraId="12C766BA" w14:textId="77777777" w:rsidR="00C558B6" w:rsidRPr="00377F9F" w:rsidRDefault="00C558B6" w:rsidP="00B36619">
            <w:pPr>
              <w:spacing w:line="240" w:lineRule="atLeast"/>
              <w:jc w:val="center"/>
              <w:rPr>
                <w:rFonts w:ascii="Arial" w:eastAsia="Times New Roman" w:hAnsi="Arial" w:cs="Arial"/>
                <w:b/>
                <w:color w:val="333333"/>
                <w:sz w:val="18"/>
                <w:szCs w:val="18"/>
                <w:lang w:eastAsia="hu-HU"/>
              </w:rPr>
            </w:pPr>
            <w:r w:rsidRPr="00377F9F">
              <w:rPr>
                <w:rFonts w:ascii="Arial" w:eastAsia="Times New Roman" w:hAnsi="Arial" w:cs="Arial"/>
                <w:b/>
                <w:color w:val="333333"/>
                <w:sz w:val="18"/>
                <w:szCs w:val="18"/>
                <w:lang w:eastAsia="hu-HU"/>
              </w:rPr>
              <w:t>Adatkezelés jogalapja</w:t>
            </w:r>
          </w:p>
        </w:tc>
        <w:tc>
          <w:tcPr>
            <w:tcW w:w="1418" w:type="dxa"/>
            <w:shd w:val="pct10" w:color="auto" w:fill="auto"/>
          </w:tcPr>
          <w:p w14:paraId="06BC9FB3" w14:textId="77777777" w:rsidR="00C558B6" w:rsidRPr="00377F9F" w:rsidRDefault="00C558B6" w:rsidP="00B36619">
            <w:pPr>
              <w:spacing w:line="240" w:lineRule="atLeast"/>
              <w:jc w:val="center"/>
              <w:rPr>
                <w:rFonts w:ascii="Arial" w:eastAsia="Times New Roman" w:hAnsi="Arial" w:cs="Arial"/>
                <w:b/>
                <w:color w:val="333333"/>
                <w:sz w:val="18"/>
                <w:szCs w:val="18"/>
                <w:lang w:eastAsia="hu-HU"/>
              </w:rPr>
            </w:pPr>
            <w:r w:rsidRPr="00377F9F">
              <w:rPr>
                <w:rFonts w:ascii="Arial" w:eastAsia="Times New Roman" w:hAnsi="Arial" w:cs="Arial"/>
                <w:b/>
                <w:color w:val="333333"/>
                <w:sz w:val="18"/>
                <w:szCs w:val="18"/>
                <w:lang w:eastAsia="hu-HU"/>
              </w:rPr>
              <w:t>Adatkezelés célja</w:t>
            </w:r>
          </w:p>
        </w:tc>
        <w:tc>
          <w:tcPr>
            <w:tcW w:w="1270" w:type="dxa"/>
            <w:shd w:val="pct10" w:color="auto" w:fill="auto"/>
          </w:tcPr>
          <w:p w14:paraId="0D475D5D" w14:textId="77777777" w:rsidR="00C558B6" w:rsidRPr="00377F9F" w:rsidRDefault="00C558B6" w:rsidP="00B36619">
            <w:pPr>
              <w:spacing w:line="240" w:lineRule="atLeast"/>
              <w:jc w:val="center"/>
              <w:rPr>
                <w:rFonts w:ascii="Arial" w:eastAsia="Times New Roman" w:hAnsi="Arial" w:cs="Arial"/>
                <w:b/>
                <w:color w:val="333333"/>
                <w:sz w:val="18"/>
                <w:szCs w:val="18"/>
                <w:lang w:eastAsia="hu-HU"/>
              </w:rPr>
            </w:pPr>
            <w:r w:rsidRPr="00377F9F">
              <w:rPr>
                <w:rFonts w:ascii="Arial" w:eastAsia="Times New Roman" w:hAnsi="Arial" w:cs="Arial"/>
                <w:b/>
                <w:color w:val="333333"/>
                <w:sz w:val="18"/>
                <w:szCs w:val="18"/>
                <w:lang w:eastAsia="hu-HU"/>
              </w:rPr>
              <w:t>Adatkezelés időtartama</w:t>
            </w:r>
          </w:p>
        </w:tc>
      </w:tr>
      <w:tr w:rsidR="00EB6B53" w14:paraId="52E7B6FA" w14:textId="77777777" w:rsidTr="005A613E">
        <w:tc>
          <w:tcPr>
            <w:tcW w:w="3964" w:type="dxa"/>
          </w:tcPr>
          <w:p w14:paraId="359013AF" w14:textId="249E7224" w:rsidR="00A46AF2" w:rsidRDefault="00B23F50" w:rsidP="00B36619">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w:t>
            </w:r>
            <w:r w:rsidR="0084489E">
              <w:rPr>
                <w:rFonts w:ascii="Arial" w:eastAsia="Times New Roman" w:hAnsi="Arial" w:cs="Arial"/>
                <w:color w:val="333333"/>
                <w:sz w:val="18"/>
                <w:szCs w:val="18"/>
                <w:lang w:eastAsia="hu-HU"/>
              </w:rPr>
              <w:t xml:space="preserve"> </w:t>
            </w:r>
            <w:r w:rsidR="008F476A">
              <w:rPr>
                <w:rFonts w:ascii="Arial" w:eastAsia="Times New Roman" w:hAnsi="Arial" w:cs="Arial"/>
                <w:color w:val="333333"/>
                <w:sz w:val="18"/>
                <w:szCs w:val="18"/>
                <w:lang w:eastAsia="hu-HU"/>
              </w:rPr>
              <w:t xml:space="preserve">nem természetes személy </w:t>
            </w:r>
            <w:r w:rsidR="0084489E">
              <w:rPr>
                <w:rFonts w:ascii="Arial" w:eastAsia="Times New Roman" w:hAnsi="Arial" w:cs="Arial"/>
                <w:color w:val="333333"/>
                <w:sz w:val="18"/>
                <w:szCs w:val="18"/>
                <w:lang w:eastAsia="hu-HU"/>
              </w:rPr>
              <w:t>szerződéses partner:</w:t>
            </w:r>
          </w:p>
          <w:p w14:paraId="2CB74E94" w14:textId="3FA5C67B" w:rsidR="00A240F8" w:rsidRDefault="00A240F8"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e-mail címe (amennyiben valamely természetes személyre vonatkozóan következtetés vonható le belőle);</w:t>
            </w:r>
          </w:p>
          <w:p w14:paraId="553C0076" w14:textId="2B0CFF9F" w:rsidR="0084489E" w:rsidRPr="0017575C" w:rsidRDefault="0084489E" w:rsidP="00B36619">
            <w:pPr>
              <w:pStyle w:val="Listaszerbekezds"/>
              <w:numPr>
                <w:ilvl w:val="0"/>
                <w:numId w:val="8"/>
              </w:numPr>
              <w:spacing w:line="240" w:lineRule="atLeast"/>
              <w:rPr>
                <w:rFonts w:ascii="Arial" w:eastAsia="Times New Roman" w:hAnsi="Arial" w:cs="Arial"/>
                <w:color w:val="333333"/>
                <w:sz w:val="18"/>
                <w:szCs w:val="18"/>
                <w:lang w:eastAsia="hu-HU"/>
              </w:rPr>
            </w:pPr>
            <w:r w:rsidRPr="0017575C">
              <w:rPr>
                <w:rFonts w:ascii="Arial" w:eastAsia="Times New Roman" w:hAnsi="Arial" w:cs="Arial"/>
                <w:color w:val="333333"/>
                <w:sz w:val="18"/>
                <w:szCs w:val="18"/>
                <w:lang w:eastAsia="hu-HU"/>
              </w:rPr>
              <w:t>cégvezetőjének (tulajdonosának) neve, beosztása, telefonszáma, e-mail címe;</w:t>
            </w:r>
          </w:p>
          <w:p w14:paraId="016698AA" w14:textId="28D90547" w:rsidR="0084489E" w:rsidRDefault="0084489E"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az Adatkezelő vonatkozásában kapcsolattartóként </w:t>
            </w:r>
            <w:r w:rsidR="00A240F8">
              <w:rPr>
                <w:rFonts w:ascii="Arial" w:eastAsia="Times New Roman" w:hAnsi="Arial" w:cs="Arial"/>
                <w:color w:val="333333"/>
                <w:sz w:val="18"/>
                <w:szCs w:val="18"/>
                <w:lang w:eastAsia="hu-HU"/>
              </w:rPr>
              <w:t xml:space="preserve">(kereskedelmi kapcsolattartóként) </w:t>
            </w:r>
            <w:r>
              <w:rPr>
                <w:rFonts w:ascii="Arial" w:eastAsia="Times New Roman" w:hAnsi="Arial" w:cs="Arial"/>
                <w:color w:val="333333"/>
                <w:sz w:val="18"/>
                <w:szCs w:val="18"/>
                <w:lang w:eastAsia="hu-HU"/>
              </w:rPr>
              <w:t>eljáró személy neve, beosztása, telefonszáma, e-mail címe;</w:t>
            </w:r>
          </w:p>
          <w:p w14:paraId="6A861072" w14:textId="28AC3070" w:rsidR="0084489E" w:rsidRDefault="0084489E"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 regisztrációt elvégző vagy módosító személy neve, e-mail címe;</w:t>
            </w:r>
          </w:p>
          <w:p w14:paraId="4E080A58" w14:textId="77777777" w:rsidR="0084489E" w:rsidRDefault="0084489E"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könyvvizsgálójának (amennyiben természetes személy) neve és címe</w:t>
            </w:r>
            <w:r w:rsidR="002E769D">
              <w:rPr>
                <w:rFonts w:ascii="Arial" w:eastAsia="Times New Roman" w:hAnsi="Arial" w:cs="Arial"/>
                <w:color w:val="333333"/>
                <w:sz w:val="18"/>
                <w:szCs w:val="18"/>
                <w:lang w:eastAsia="hu-HU"/>
              </w:rPr>
              <w:t>;</w:t>
            </w:r>
          </w:p>
          <w:p w14:paraId="407C088A" w14:textId="6CF0BEF8" w:rsidR="00B36619" w:rsidRDefault="002E769D"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alvállalkozójának neve (amennyiben természetes személy)</w:t>
            </w:r>
            <w:r w:rsidR="00762667">
              <w:rPr>
                <w:rFonts w:ascii="Arial" w:eastAsia="Times New Roman" w:hAnsi="Arial" w:cs="Arial"/>
                <w:color w:val="333333"/>
                <w:sz w:val="18"/>
                <w:szCs w:val="18"/>
                <w:lang w:eastAsia="hu-HU"/>
              </w:rPr>
              <w:t>.</w:t>
            </w:r>
          </w:p>
          <w:p w14:paraId="6ADB1924" w14:textId="77777777" w:rsidR="00762667" w:rsidRPr="00762667" w:rsidRDefault="00762667" w:rsidP="00762667">
            <w:pPr>
              <w:pStyle w:val="Listaszerbekezds"/>
              <w:spacing w:line="240" w:lineRule="atLeast"/>
              <w:rPr>
                <w:rFonts w:ascii="Arial" w:eastAsia="Times New Roman" w:hAnsi="Arial" w:cs="Arial"/>
                <w:color w:val="333333"/>
                <w:sz w:val="18"/>
                <w:szCs w:val="18"/>
                <w:lang w:eastAsia="hu-HU"/>
              </w:rPr>
            </w:pPr>
          </w:p>
          <w:p w14:paraId="7D56ED35" w14:textId="2395AF8A" w:rsidR="00C564C0" w:rsidRDefault="00353373" w:rsidP="00B36619">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 t</w:t>
            </w:r>
            <w:r w:rsidR="00C564C0">
              <w:rPr>
                <w:rFonts w:ascii="Arial" w:eastAsia="Times New Roman" w:hAnsi="Arial" w:cs="Arial"/>
                <w:color w:val="333333"/>
                <w:sz w:val="18"/>
                <w:szCs w:val="18"/>
                <w:lang w:eastAsia="hu-HU"/>
              </w:rPr>
              <w:t>ermészetes személy vagy egyéni vállalkozó szerződéses partner:</w:t>
            </w:r>
          </w:p>
          <w:p w14:paraId="2EAF83D8" w14:textId="2A7D783C" w:rsidR="00C564C0" w:rsidRDefault="00C564C0"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neve</w:t>
            </w:r>
            <w:r w:rsidR="009D3693">
              <w:rPr>
                <w:rFonts w:ascii="Arial" w:eastAsia="Times New Roman" w:hAnsi="Arial" w:cs="Arial"/>
                <w:color w:val="333333"/>
                <w:sz w:val="18"/>
                <w:szCs w:val="18"/>
                <w:lang w:eastAsia="hu-HU"/>
              </w:rPr>
              <w:t>;</w:t>
            </w:r>
          </w:p>
          <w:p w14:paraId="74004336" w14:textId="2A7A539D" w:rsidR="00C564C0" w:rsidRDefault="00C564C0"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e-mail címe</w:t>
            </w:r>
            <w:r w:rsidR="009D3693">
              <w:rPr>
                <w:rFonts w:ascii="Arial" w:eastAsia="Times New Roman" w:hAnsi="Arial" w:cs="Arial"/>
                <w:color w:val="333333"/>
                <w:sz w:val="18"/>
                <w:szCs w:val="18"/>
                <w:lang w:eastAsia="hu-HU"/>
              </w:rPr>
              <w:t>,</w:t>
            </w:r>
          </w:p>
          <w:p w14:paraId="4DBADC95" w14:textId="31E68241" w:rsidR="00C564C0" w:rsidRDefault="00C564C0"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általa az Adatkezelővel folytatott kommunikációban alkalmazott nyelv</w:t>
            </w:r>
            <w:r w:rsidR="009D3693">
              <w:rPr>
                <w:rFonts w:ascii="Arial" w:eastAsia="Times New Roman" w:hAnsi="Arial" w:cs="Arial"/>
                <w:color w:val="333333"/>
                <w:sz w:val="18"/>
                <w:szCs w:val="18"/>
                <w:lang w:eastAsia="hu-HU"/>
              </w:rPr>
              <w:t>;</w:t>
            </w:r>
          </w:p>
          <w:p w14:paraId="31BAE002" w14:textId="731FD7BE" w:rsidR="00C564C0" w:rsidRDefault="00B23F50"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lak</w:t>
            </w:r>
            <w:r w:rsidR="00C564C0">
              <w:rPr>
                <w:rFonts w:ascii="Arial" w:eastAsia="Times New Roman" w:hAnsi="Arial" w:cs="Arial"/>
                <w:color w:val="333333"/>
                <w:sz w:val="18"/>
                <w:szCs w:val="18"/>
                <w:lang w:eastAsia="hu-HU"/>
              </w:rPr>
              <w:t xml:space="preserve">címe </w:t>
            </w:r>
            <w:r>
              <w:rPr>
                <w:rFonts w:ascii="Arial" w:eastAsia="Times New Roman" w:hAnsi="Arial" w:cs="Arial"/>
                <w:color w:val="333333"/>
                <w:sz w:val="18"/>
                <w:szCs w:val="18"/>
                <w:lang w:eastAsia="hu-HU"/>
              </w:rPr>
              <w:t xml:space="preserve">/ székhelye </w:t>
            </w:r>
            <w:r w:rsidR="00C564C0">
              <w:rPr>
                <w:rFonts w:ascii="Arial" w:eastAsia="Times New Roman" w:hAnsi="Arial" w:cs="Arial"/>
                <w:color w:val="333333"/>
                <w:sz w:val="18"/>
                <w:szCs w:val="18"/>
                <w:lang w:eastAsia="hu-HU"/>
              </w:rPr>
              <w:t>(az ország megjelölésével együtt)</w:t>
            </w:r>
            <w:r w:rsidR="009D3693">
              <w:rPr>
                <w:rFonts w:ascii="Arial" w:eastAsia="Times New Roman" w:hAnsi="Arial" w:cs="Arial"/>
                <w:color w:val="333333"/>
                <w:sz w:val="18"/>
                <w:szCs w:val="18"/>
                <w:lang w:eastAsia="hu-HU"/>
              </w:rPr>
              <w:t>;</w:t>
            </w:r>
          </w:p>
          <w:p w14:paraId="41385EE8" w14:textId="27A495F3" w:rsidR="00B23F50" w:rsidRDefault="00B23F50"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a lakcímtől / székhelytől eltérő </w:t>
            </w:r>
            <w:r w:rsidR="003042CB">
              <w:rPr>
                <w:rFonts w:ascii="Arial" w:eastAsia="Times New Roman" w:hAnsi="Arial" w:cs="Arial"/>
                <w:color w:val="333333"/>
                <w:sz w:val="18"/>
                <w:szCs w:val="18"/>
                <w:lang w:eastAsia="hu-HU"/>
              </w:rPr>
              <w:t>kommunikációs címe</w:t>
            </w:r>
            <w:r w:rsidR="009D3693">
              <w:rPr>
                <w:rFonts w:ascii="Arial" w:eastAsia="Times New Roman" w:hAnsi="Arial" w:cs="Arial"/>
                <w:color w:val="333333"/>
                <w:sz w:val="18"/>
                <w:szCs w:val="18"/>
                <w:lang w:eastAsia="hu-HU"/>
              </w:rPr>
              <w:t>;</w:t>
            </w:r>
          </w:p>
          <w:p w14:paraId="52A5EB81" w14:textId="701963EA" w:rsidR="00C564C0" w:rsidRDefault="00C564C0"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adószáma</w:t>
            </w:r>
            <w:r w:rsidR="00B23F50">
              <w:rPr>
                <w:rFonts w:ascii="Arial" w:eastAsia="Times New Roman" w:hAnsi="Arial" w:cs="Arial"/>
                <w:color w:val="333333"/>
                <w:sz w:val="18"/>
                <w:szCs w:val="18"/>
                <w:lang w:eastAsia="hu-HU"/>
              </w:rPr>
              <w:t>, EU adószáma</w:t>
            </w:r>
            <w:r>
              <w:rPr>
                <w:rFonts w:ascii="Arial" w:eastAsia="Times New Roman" w:hAnsi="Arial" w:cs="Arial"/>
                <w:color w:val="333333"/>
                <w:sz w:val="18"/>
                <w:szCs w:val="18"/>
                <w:lang w:eastAsia="hu-HU"/>
              </w:rPr>
              <w:t xml:space="preserve"> / adóazonosító jele</w:t>
            </w:r>
            <w:r w:rsidR="009D3693">
              <w:rPr>
                <w:rFonts w:ascii="Arial" w:eastAsia="Times New Roman" w:hAnsi="Arial" w:cs="Arial"/>
                <w:color w:val="333333"/>
                <w:sz w:val="18"/>
                <w:szCs w:val="18"/>
                <w:lang w:eastAsia="hu-HU"/>
              </w:rPr>
              <w:t>;</w:t>
            </w:r>
          </w:p>
          <w:p w14:paraId="44CF006F" w14:textId="27523ADA" w:rsidR="00C564C0" w:rsidRDefault="00C564C0"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nyilvántartási száma, amennyiben egyéni vállalkozó</w:t>
            </w:r>
            <w:r w:rsidR="009D3693">
              <w:rPr>
                <w:rFonts w:ascii="Arial" w:eastAsia="Times New Roman" w:hAnsi="Arial" w:cs="Arial"/>
                <w:color w:val="333333"/>
                <w:sz w:val="18"/>
                <w:szCs w:val="18"/>
                <w:lang w:eastAsia="hu-HU"/>
              </w:rPr>
              <w:t>;</w:t>
            </w:r>
          </w:p>
          <w:p w14:paraId="18A87685" w14:textId="27E3D359" w:rsidR="00353373" w:rsidRDefault="00353373" w:rsidP="003521F5">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D.U.N.S. </w:t>
            </w:r>
            <w:r w:rsidR="003521F5" w:rsidRPr="003521F5">
              <w:rPr>
                <w:rFonts w:ascii="Arial" w:eastAsia="Times New Roman" w:hAnsi="Arial" w:cs="Arial"/>
                <w:color w:val="333333"/>
                <w:sz w:val="18"/>
                <w:szCs w:val="18"/>
                <w:lang w:eastAsia="hu-HU"/>
              </w:rPr>
              <w:t xml:space="preserve">(Data </w:t>
            </w:r>
            <w:proofErr w:type="spellStart"/>
            <w:r w:rsidR="003521F5" w:rsidRPr="003521F5">
              <w:rPr>
                <w:rFonts w:ascii="Arial" w:eastAsia="Times New Roman" w:hAnsi="Arial" w:cs="Arial"/>
                <w:color w:val="333333"/>
                <w:sz w:val="18"/>
                <w:szCs w:val="18"/>
                <w:lang w:eastAsia="hu-HU"/>
              </w:rPr>
              <w:t>Universal</w:t>
            </w:r>
            <w:proofErr w:type="spellEnd"/>
            <w:r w:rsidR="003521F5" w:rsidRPr="003521F5">
              <w:rPr>
                <w:rFonts w:ascii="Arial" w:eastAsia="Times New Roman" w:hAnsi="Arial" w:cs="Arial"/>
                <w:color w:val="333333"/>
                <w:sz w:val="18"/>
                <w:szCs w:val="18"/>
                <w:lang w:eastAsia="hu-HU"/>
              </w:rPr>
              <w:t xml:space="preserve"> </w:t>
            </w:r>
            <w:proofErr w:type="spellStart"/>
            <w:r w:rsidR="003521F5" w:rsidRPr="003521F5">
              <w:rPr>
                <w:rFonts w:ascii="Arial" w:eastAsia="Times New Roman" w:hAnsi="Arial" w:cs="Arial"/>
                <w:color w:val="333333"/>
                <w:sz w:val="18"/>
                <w:szCs w:val="18"/>
                <w:lang w:eastAsia="hu-HU"/>
              </w:rPr>
              <w:t>Numbering</w:t>
            </w:r>
            <w:proofErr w:type="spellEnd"/>
            <w:r w:rsidR="003521F5" w:rsidRPr="003521F5">
              <w:rPr>
                <w:rFonts w:ascii="Arial" w:eastAsia="Times New Roman" w:hAnsi="Arial" w:cs="Arial"/>
                <w:color w:val="333333"/>
                <w:sz w:val="18"/>
                <w:szCs w:val="18"/>
                <w:lang w:eastAsia="hu-HU"/>
              </w:rPr>
              <w:t xml:space="preserve"> System)</w:t>
            </w:r>
            <w:r w:rsidR="003521F5">
              <w:rPr>
                <w:rFonts w:ascii="Arial" w:eastAsia="Times New Roman" w:hAnsi="Arial" w:cs="Arial"/>
                <w:color w:val="333333"/>
                <w:sz w:val="18"/>
                <w:szCs w:val="18"/>
                <w:lang w:eastAsia="hu-HU"/>
              </w:rPr>
              <w:t xml:space="preserve"> </w:t>
            </w:r>
            <w:r>
              <w:rPr>
                <w:rFonts w:ascii="Arial" w:eastAsia="Times New Roman" w:hAnsi="Arial" w:cs="Arial"/>
                <w:color w:val="333333"/>
                <w:sz w:val="18"/>
                <w:szCs w:val="18"/>
                <w:lang w:eastAsia="hu-HU"/>
              </w:rPr>
              <w:t>száma;</w:t>
            </w:r>
          </w:p>
          <w:p w14:paraId="07F1852C" w14:textId="7344C0E5" w:rsidR="00A468E5" w:rsidRPr="00A468E5" w:rsidRDefault="00A468E5"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alvállalkozójának neve (amennyiben természetes személy);</w:t>
            </w:r>
          </w:p>
          <w:p w14:paraId="4EDC9693" w14:textId="3C677954" w:rsidR="005E110B" w:rsidRDefault="00B23F50"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telefonszáma</w:t>
            </w:r>
            <w:r w:rsidR="009D3693">
              <w:rPr>
                <w:rFonts w:ascii="Arial" w:eastAsia="Times New Roman" w:hAnsi="Arial" w:cs="Arial"/>
                <w:color w:val="333333"/>
                <w:sz w:val="18"/>
                <w:szCs w:val="18"/>
                <w:lang w:eastAsia="hu-HU"/>
              </w:rPr>
              <w:t>;</w:t>
            </w:r>
          </w:p>
          <w:p w14:paraId="7E129099" w14:textId="70C56A48" w:rsidR="00B23F50" w:rsidRDefault="00B23F50"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fax száma</w:t>
            </w:r>
            <w:r w:rsidR="009D3693">
              <w:rPr>
                <w:rFonts w:ascii="Arial" w:eastAsia="Times New Roman" w:hAnsi="Arial" w:cs="Arial"/>
                <w:color w:val="333333"/>
                <w:sz w:val="18"/>
                <w:szCs w:val="18"/>
                <w:lang w:eastAsia="hu-HU"/>
              </w:rPr>
              <w:t>;</w:t>
            </w:r>
          </w:p>
          <w:p w14:paraId="608B397A" w14:textId="2E1AB4B8" w:rsidR="00353373" w:rsidRDefault="00353373"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postafiók címe;</w:t>
            </w:r>
          </w:p>
          <w:p w14:paraId="50F830F2" w14:textId="0112DDAD" w:rsidR="00B23F50" w:rsidRDefault="00B23F50"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számlavezető bankjának elnevezése és számlaszáma</w:t>
            </w:r>
            <w:r w:rsidR="009D3693">
              <w:rPr>
                <w:rFonts w:ascii="Arial" w:eastAsia="Times New Roman" w:hAnsi="Arial" w:cs="Arial"/>
                <w:color w:val="333333"/>
                <w:sz w:val="18"/>
                <w:szCs w:val="18"/>
                <w:lang w:eastAsia="hu-HU"/>
              </w:rPr>
              <w:t>;</w:t>
            </w:r>
          </w:p>
          <w:p w14:paraId="0299D17F" w14:textId="755D1332" w:rsidR="00353373" w:rsidRDefault="00353373"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az Adatkezelő vonatkozásában kapcsolattartóként (kereskedelmi kapcsolattartóként) eljáró személy neve, beosztása, telefonszáma, e-mail címe;</w:t>
            </w:r>
          </w:p>
          <w:p w14:paraId="4BCEED72" w14:textId="5CAEA615" w:rsidR="00353373" w:rsidRDefault="00353373"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esetében a regisztrációt elvégző vagy módosító személy neve, e-mail címe;</w:t>
            </w:r>
          </w:p>
          <w:p w14:paraId="33265D6E" w14:textId="54A5ACFC" w:rsidR="00353373" w:rsidRDefault="00353373"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könyvvizsgálójának (amennyiben természetes személy) neve és címe;</w:t>
            </w:r>
          </w:p>
          <w:p w14:paraId="72EA13EA" w14:textId="319B386E" w:rsidR="00353373" w:rsidRDefault="00353373"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alvállalkozójának neve (amennyiben természetes személy);</w:t>
            </w:r>
          </w:p>
          <w:p w14:paraId="19C5AE5C" w14:textId="772A6CC2" w:rsidR="002254CC" w:rsidRDefault="002254CC"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minőségirányítás</w:t>
            </w:r>
            <w:r w:rsidR="00353373">
              <w:rPr>
                <w:rFonts w:ascii="Arial" w:eastAsia="Times New Roman" w:hAnsi="Arial" w:cs="Arial"/>
                <w:color w:val="333333"/>
                <w:sz w:val="18"/>
                <w:szCs w:val="18"/>
                <w:lang w:eastAsia="hu-HU"/>
              </w:rPr>
              <w:t>i</w:t>
            </w:r>
            <w:r>
              <w:rPr>
                <w:rFonts w:ascii="Arial" w:eastAsia="Times New Roman" w:hAnsi="Arial" w:cs="Arial"/>
                <w:color w:val="333333"/>
                <w:sz w:val="18"/>
                <w:szCs w:val="18"/>
                <w:lang w:eastAsia="hu-HU"/>
              </w:rPr>
              <w:t xml:space="preserve"> tanúsítványának regisztrációs száma</w:t>
            </w:r>
            <w:r w:rsidR="009D3693">
              <w:rPr>
                <w:rFonts w:ascii="Arial" w:eastAsia="Times New Roman" w:hAnsi="Arial" w:cs="Arial"/>
                <w:color w:val="333333"/>
                <w:sz w:val="18"/>
                <w:szCs w:val="18"/>
                <w:lang w:eastAsia="hu-HU"/>
              </w:rPr>
              <w:t>;</w:t>
            </w:r>
          </w:p>
          <w:p w14:paraId="58689E66" w14:textId="151DCFD7" w:rsidR="002254CC" w:rsidRDefault="002254CC"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környezetirányítási és/vagy információ biztonság irányítási és/vagy egyéb tanúsítványának regisztrációs </w:t>
            </w:r>
            <w:r w:rsidR="009D3693">
              <w:rPr>
                <w:rFonts w:ascii="Arial" w:eastAsia="Times New Roman" w:hAnsi="Arial" w:cs="Arial"/>
                <w:color w:val="333333"/>
                <w:sz w:val="18"/>
                <w:szCs w:val="18"/>
                <w:lang w:eastAsia="hu-HU"/>
              </w:rPr>
              <w:t>száma;</w:t>
            </w:r>
          </w:p>
          <w:p w14:paraId="555078DA" w14:textId="0BDF44DC" w:rsidR="0021523D" w:rsidRPr="00B23F50" w:rsidRDefault="0021523D"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a regisztráció során alkalmazott </w:t>
            </w:r>
            <w:proofErr w:type="spellStart"/>
            <w:r>
              <w:rPr>
                <w:rFonts w:ascii="Arial" w:eastAsia="Times New Roman" w:hAnsi="Arial" w:cs="Arial"/>
                <w:color w:val="333333"/>
                <w:sz w:val="18"/>
                <w:szCs w:val="18"/>
                <w:lang w:eastAsia="hu-HU"/>
              </w:rPr>
              <w:t>jelszava</w:t>
            </w:r>
            <w:proofErr w:type="spellEnd"/>
            <w:r>
              <w:rPr>
                <w:rFonts w:ascii="Arial" w:eastAsia="Times New Roman" w:hAnsi="Arial" w:cs="Arial"/>
                <w:color w:val="333333"/>
                <w:sz w:val="18"/>
                <w:szCs w:val="18"/>
                <w:lang w:eastAsia="hu-HU"/>
              </w:rPr>
              <w:t>.</w:t>
            </w:r>
          </w:p>
        </w:tc>
        <w:tc>
          <w:tcPr>
            <w:tcW w:w="2410" w:type="dxa"/>
          </w:tcPr>
          <w:p w14:paraId="176305FF" w14:textId="58F053B6" w:rsidR="005F064F" w:rsidRDefault="00C37F0A" w:rsidP="00B36619">
            <w:pPr>
              <w:spacing w:line="240" w:lineRule="atLeast"/>
              <w:rPr>
                <w:rFonts w:ascii="Arial" w:eastAsia="Times New Roman" w:hAnsi="Arial" w:cs="Arial"/>
                <w:color w:val="333333"/>
                <w:sz w:val="18"/>
                <w:szCs w:val="18"/>
                <w:lang w:eastAsia="hu-HU"/>
              </w:rPr>
            </w:pPr>
            <w:r w:rsidRPr="00C37F0A">
              <w:rPr>
                <w:rFonts w:ascii="Arial" w:eastAsia="Times New Roman" w:hAnsi="Arial" w:cs="Arial"/>
                <w:color w:val="333333"/>
                <w:sz w:val="18"/>
                <w:szCs w:val="18"/>
                <w:lang w:eastAsia="hu-HU"/>
              </w:rPr>
              <w:lastRenderedPageBreak/>
              <w:t>Az Általános Adatvédelmi Rendelet 6. cikk (1) bekezdés f) pontja értelmében az Adatkezelő jogos érdeke, amelyre való tekintettel az Adatkezelő elkészíti a vonatkozó érdekmérlegelési tesztet.</w:t>
            </w:r>
            <w:r w:rsidR="0064024A">
              <w:rPr>
                <w:rFonts w:ascii="Arial" w:eastAsia="Times New Roman" w:hAnsi="Arial" w:cs="Arial"/>
                <w:color w:val="333333"/>
                <w:sz w:val="18"/>
                <w:szCs w:val="18"/>
                <w:lang w:eastAsia="hu-HU"/>
              </w:rPr>
              <w:t xml:space="preserve"> Az érintettet megilleti a tiltakozás joga az Adatkezelő jogos érdekén alapuló adatkezeléssel szemben.</w:t>
            </w:r>
          </w:p>
          <w:p w14:paraId="55511B6B" w14:textId="77777777" w:rsidR="00B36619" w:rsidRDefault="00B36619" w:rsidP="00B36619">
            <w:pPr>
              <w:spacing w:line="240" w:lineRule="atLeast"/>
              <w:rPr>
                <w:rFonts w:ascii="Arial" w:eastAsia="Times New Roman" w:hAnsi="Arial" w:cs="Arial"/>
                <w:color w:val="333333"/>
                <w:sz w:val="18"/>
                <w:szCs w:val="18"/>
                <w:lang w:eastAsia="hu-HU"/>
              </w:rPr>
            </w:pPr>
          </w:p>
          <w:p w14:paraId="2ADEFFA4" w14:textId="014BE361" w:rsidR="003C20C2" w:rsidRPr="00C37F0A" w:rsidRDefault="003C20C2" w:rsidP="00B36619">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Az Adatkezelő jogos és törvényes érdeke, hogy szerződéses partnereit a velük létrejövő jogviszony, szerződés minél </w:t>
            </w:r>
            <w:r>
              <w:rPr>
                <w:rFonts w:ascii="Arial" w:eastAsia="Times New Roman" w:hAnsi="Arial" w:cs="Arial"/>
                <w:color w:val="333333"/>
                <w:sz w:val="18"/>
                <w:szCs w:val="18"/>
                <w:lang w:eastAsia="hu-HU"/>
              </w:rPr>
              <w:lastRenderedPageBreak/>
              <w:t>hatékonyabb teljesítése érdekében nyilvántartsa</w:t>
            </w:r>
            <w:r w:rsidR="00762667">
              <w:rPr>
                <w:rFonts w:ascii="Arial" w:eastAsia="Times New Roman" w:hAnsi="Arial" w:cs="Arial"/>
                <w:color w:val="333333"/>
                <w:sz w:val="18"/>
                <w:szCs w:val="18"/>
                <w:lang w:eastAsia="hu-HU"/>
              </w:rPr>
              <w:t xml:space="preserve">, mely nyilvántartás szolgál alapjául a szerződéses partnerekkel történő további kapcsolattartásnak és </w:t>
            </w:r>
            <w:r w:rsidR="008A3C20">
              <w:rPr>
                <w:rFonts w:ascii="Arial" w:eastAsia="Times New Roman" w:hAnsi="Arial" w:cs="Arial"/>
                <w:color w:val="333333"/>
                <w:sz w:val="18"/>
                <w:szCs w:val="18"/>
                <w:lang w:eastAsia="hu-HU"/>
              </w:rPr>
              <w:t>a részükre nyújtandó szükséges tájékoztatás</w:t>
            </w:r>
            <w:r w:rsidR="00744625">
              <w:rPr>
                <w:rFonts w:ascii="Arial" w:eastAsia="Times New Roman" w:hAnsi="Arial" w:cs="Arial"/>
                <w:color w:val="333333"/>
                <w:sz w:val="18"/>
                <w:szCs w:val="18"/>
                <w:lang w:eastAsia="hu-HU"/>
              </w:rPr>
              <w:t>ok</w:t>
            </w:r>
            <w:r w:rsidR="008A3C20">
              <w:rPr>
                <w:rFonts w:ascii="Arial" w:eastAsia="Times New Roman" w:hAnsi="Arial" w:cs="Arial"/>
                <w:color w:val="333333"/>
                <w:sz w:val="18"/>
                <w:szCs w:val="18"/>
                <w:lang w:eastAsia="hu-HU"/>
              </w:rPr>
              <w:t xml:space="preserve"> megadásának a létrejött szerződések sikeres végrehajtása érdekében.</w:t>
            </w:r>
          </w:p>
        </w:tc>
        <w:tc>
          <w:tcPr>
            <w:tcW w:w="1418" w:type="dxa"/>
          </w:tcPr>
          <w:p w14:paraId="4801EEC6" w14:textId="4B9C821B" w:rsidR="00C558B6" w:rsidRDefault="009B534B" w:rsidP="00B36619">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lastRenderedPageBreak/>
              <w:t>Az Adatkezelő Szerződéses partnereine</w:t>
            </w:r>
            <w:r w:rsidR="00C37F0A">
              <w:rPr>
                <w:rFonts w:ascii="Arial" w:eastAsia="Times New Roman" w:hAnsi="Arial" w:cs="Arial"/>
                <w:color w:val="333333"/>
                <w:sz w:val="18"/>
                <w:szCs w:val="18"/>
                <w:lang w:eastAsia="hu-HU"/>
              </w:rPr>
              <w:t>k regisztrálása, nyilvántartása</w:t>
            </w:r>
            <w:r w:rsidR="00E70720">
              <w:rPr>
                <w:rFonts w:ascii="Arial" w:eastAsia="Times New Roman" w:hAnsi="Arial" w:cs="Arial"/>
                <w:color w:val="333333"/>
                <w:sz w:val="18"/>
                <w:szCs w:val="18"/>
                <w:lang w:eastAsia="hu-HU"/>
              </w:rPr>
              <w:t>.</w:t>
            </w:r>
          </w:p>
        </w:tc>
        <w:tc>
          <w:tcPr>
            <w:tcW w:w="1270" w:type="dxa"/>
          </w:tcPr>
          <w:p w14:paraId="0D32049D" w14:textId="70CB02A4" w:rsidR="00C558B6" w:rsidRDefault="00C37F0A" w:rsidP="00B36619">
            <w:pPr>
              <w:spacing w:line="240" w:lineRule="atLeast"/>
              <w:rPr>
                <w:rFonts w:ascii="Arial" w:eastAsia="Times New Roman" w:hAnsi="Arial" w:cs="Arial"/>
                <w:color w:val="333333"/>
                <w:sz w:val="18"/>
                <w:szCs w:val="18"/>
                <w:lang w:eastAsia="hu-HU"/>
              </w:rPr>
            </w:pPr>
            <w:r w:rsidRPr="00C37F0A">
              <w:rPr>
                <w:rFonts w:ascii="Arial" w:eastAsia="Times New Roman" w:hAnsi="Arial" w:cs="Arial"/>
                <w:color w:val="333333"/>
                <w:sz w:val="18"/>
                <w:szCs w:val="18"/>
                <w:lang w:eastAsia="hu-HU"/>
              </w:rPr>
              <w:t>A személyes adatok - az általános elévülési időre vonatkozó, a Polgári Törvénykönyvről szóló 2013. évi V. törvényben</w:t>
            </w:r>
            <w:r w:rsidR="0097464D">
              <w:rPr>
                <w:rFonts w:ascii="Arial" w:eastAsia="Times New Roman" w:hAnsi="Arial" w:cs="Arial"/>
                <w:color w:val="333333"/>
                <w:sz w:val="18"/>
                <w:szCs w:val="18"/>
                <w:lang w:eastAsia="hu-HU"/>
              </w:rPr>
              <w:t xml:space="preserve"> („</w:t>
            </w:r>
            <w:r w:rsidR="0097464D" w:rsidRPr="0097464D">
              <w:rPr>
                <w:rFonts w:ascii="Arial" w:eastAsia="Times New Roman" w:hAnsi="Arial" w:cs="Arial"/>
                <w:b/>
                <w:color w:val="333333"/>
                <w:sz w:val="18"/>
                <w:szCs w:val="18"/>
                <w:lang w:eastAsia="hu-HU"/>
              </w:rPr>
              <w:t>Ptk.</w:t>
            </w:r>
            <w:r w:rsidR="0097464D">
              <w:rPr>
                <w:rFonts w:ascii="Arial" w:eastAsia="Times New Roman" w:hAnsi="Arial" w:cs="Arial"/>
                <w:color w:val="333333"/>
                <w:sz w:val="18"/>
                <w:szCs w:val="18"/>
                <w:lang w:eastAsia="hu-HU"/>
              </w:rPr>
              <w:t>”)</w:t>
            </w:r>
            <w:r w:rsidRPr="00C37F0A">
              <w:rPr>
                <w:rFonts w:ascii="Arial" w:eastAsia="Times New Roman" w:hAnsi="Arial" w:cs="Arial"/>
                <w:color w:val="333333"/>
                <w:sz w:val="18"/>
                <w:szCs w:val="18"/>
                <w:lang w:eastAsia="hu-HU"/>
              </w:rPr>
              <w:t xml:space="preserve"> meg</w:t>
            </w:r>
            <w:r w:rsidR="005A613E">
              <w:rPr>
                <w:rFonts w:ascii="Arial" w:eastAsia="Times New Roman" w:hAnsi="Arial" w:cs="Arial"/>
                <w:color w:val="333333"/>
                <w:sz w:val="18"/>
                <w:szCs w:val="18"/>
                <w:lang w:eastAsia="hu-HU"/>
              </w:rPr>
              <w:t>-</w:t>
            </w:r>
            <w:r w:rsidRPr="00C37F0A">
              <w:rPr>
                <w:rFonts w:ascii="Arial" w:eastAsia="Times New Roman" w:hAnsi="Arial" w:cs="Arial"/>
                <w:color w:val="333333"/>
                <w:sz w:val="18"/>
                <w:szCs w:val="18"/>
                <w:lang w:eastAsia="hu-HU"/>
              </w:rPr>
              <w:t>határozott, vonatkozó rendelkezés</w:t>
            </w:r>
            <w:r w:rsidR="005A613E">
              <w:rPr>
                <w:rFonts w:ascii="Arial" w:eastAsia="Times New Roman" w:hAnsi="Arial" w:cs="Arial"/>
                <w:color w:val="333333"/>
                <w:sz w:val="18"/>
                <w:szCs w:val="18"/>
                <w:lang w:eastAsia="hu-HU"/>
              </w:rPr>
              <w:t>-</w:t>
            </w:r>
            <w:r w:rsidRPr="00C37F0A">
              <w:rPr>
                <w:rFonts w:ascii="Arial" w:eastAsia="Times New Roman" w:hAnsi="Arial" w:cs="Arial"/>
                <w:color w:val="333333"/>
                <w:sz w:val="18"/>
                <w:szCs w:val="18"/>
                <w:lang w:eastAsia="hu-HU"/>
              </w:rPr>
              <w:t xml:space="preserve">ek szerint – 5 év elteltét követően </w:t>
            </w:r>
            <w:r w:rsidRPr="00C37F0A">
              <w:rPr>
                <w:rFonts w:ascii="Arial" w:eastAsia="Times New Roman" w:hAnsi="Arial" w:cs="Arial"/>
                <w:color w:val="333333"/>
                <w:sz w:val="18"/>
                <w:szCs w:val="18"/>
                <w:lang w:eastAsia="hu-HU"/>
              </w:rPr>
              <w:lastRenderedPageBreak/>
              <w:t>törlésre kerülnek</w:t>
            </w:r>
            <w:r w:rsidR="002254CC">
              <w:rPr>
                <w:rFonts w:ascii="Arial" w:eastAsia="Times New Roman" w:hAnsi="Arial" w:cs="Arial"/>
                <w:color w:val="333333"/>
                <w:sz w:val="18"/>
                <w:szCs w:val="18"/>
                <w:lang w:eastAsia="hu-HU"/>
              </w:rPr>
              <w:t>.</w:t>
            </w:r>
          </w:p>
        </w:tc>
      </w:tr>
      <w:tr w:rsidR="00EB6B53" w14:paraId="6475547E" w14:textId="77777777" w:rsidTr="005A613E">
        <w:tc>
          <w:tcPr>
            <w:tcW w:w="3964" w:type="dxa"/>
          </w:tcPr>
          <w:p w14:paraId="23BC1BE9" w14:textId="635AE89C" w:rsidR="00C558B6" w:rsidRDefault="003F30C9" w:rsidP="00B36619">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lastRenderedPageBreak/>
              <w:t>A</w:t>
            </w:r>
            <w:r w:rsidR="00EB6B53">
              <w:rPr>
                <w:rFonts w:ascii="Arial" w:eastAsia="Times New Roman" w:hAnsi="Arial" w:cs="Arial"/>
                <w:color w:val="333333"/>
                <w:sz w:val="18"/>
                <w:szCs w:val="18"/>
                <w:lang w:eastAsia="hu-HU"/>
              </w:rPr>
              <w:t>z Adatkezelő beszerzésért felelős szervezeti egysége által fenntartott felületen</w:t>
            </w:r>
            <w:r>
              <w:rPr>
                <w:rFonts w:ascii="Arial" w:eastAsia="Times New Roman" w:hAnsi="Arial" w:cs="Arial"/>
                <w:color w:val="333333"/>
                <w:sz w:val="18"/>
                <w:szCs w:val="18"/>
                <w:lang w:eastAsia="hu-HU"/>
              </w:rPr>
              <w:t xml:space="preserve"> magánszemélyként regisztráló, t</w:t>
            </w:r>
            <w:r w:rsidR="00B54785">
              <w:rPr>
                <w:rFonts w:ascii="Arial" w:eastAsia="Times New Roman" w:hAnsi="Arial" w:cs="Arial"/>
                <w:color w:val="333333"/>
                <w:sz w:val="18"/>
                <w:szCs w:val="18"/>
                <w:lang w:eastAsia="hu-HU"/>
              </w:rPr>
              <w:t>ermészetes személy érintett:</w:t>
            </w:r>
          </w:p>
          <w:p w14:paraId="50B5A350" w14:textId="33BB1691" w:rsidR="00B54785" w:rsidRDefault="00B54785"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neve</w:t>
            </w:r>
            <w:r w:rsidR="00BA27F7">
              <w:rPr>
                <w:rFonts w:ascii="Arial" w:eastAsia="Times New Roman" w:hAnsi="Arial" w:cs="Arial"/>
                <w:color w:val="333333"/>
                <w:sz w:val="18"/>
                <w:szCs w:val="18"/>
                <w:lang w:eastAsia="hu-HU"/>
              </w:rPr>
              <w:t xml:space="preserve"> (vezetéknév és keresztnév)</w:t>
            </w:r>
            <w:r w:rsidR="009D3693">
              <w:rPr>
                <w:rFonts w:ascii="Arial" w:eastAsia="Times New Roman" w:hAnsi="Arial" w:cs="Arial"/>
                <w:color w:val="333333"/>
                <w:sz w:val="18"/>
                <w:szCs w:val="18"/>
                <w:lang w:eastAsia="hu-HU"/>
              </w:rPr>
              <w:t>;</w:t>
            </w:r>
          </w:p>
          <w:p w14:paraId="38D3D908" w14:textId="2B5D79A4" w:rsidR="00B54785" w:rsidRDefault="00EA04E3"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lakcíme</w:t>
            </w:r>
            <w:r w:rsidR="009D3693">
              <w:rPr>
                <w:rFonts w:ascii="Arial" w:eastAsia="Times New Roman" w:hAnsi="Arial" w:cs="Arial"/>
                <w:color w:val="333333"/>
                <w:sz w:val="18"/>
                <w:szCs w:val="18"/>
                <w:lang w:eastAsia="hu-HU"/>
              </w:rPr>
              <w:t>;</w:t>
            </w:r>
          </w:p>
          <w:p w14:paraId="13D9C51D" w14:textId="3C104E90" w:rsidR="00EA04E3" w:rsidRDefault="00EA04E3"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telefonszáma</w:t>
            </w:r>
            <w:r w:rsidR="009D3693">
              <w:rPr>
                <w:rFonts w:ascii="Arial" w:eastAsia="Times New Roman" w:hAnsi="Arial" w:cs="Arial"/>
                <w:color w:val="333333"/>
                <w:sz w:val="18"/>
                <w:szCs w:val="18"/>
                <w:lang w:eastAsia="hu-HU"/>
              </w:rPr>
              <w:t>;</w:t>
            </w:r>
          </w:p>
          <w:p w14:paraId="77347A3F" w14:textId="58A2B6D0" w:rsidR="00EA04E3" w:rsidRDefault="00EA04E3"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e-mail címe</w:t>
            </w:r>
            <w:r w:rsidR="009D3693">
              <w:rPr>
                <w:rFonts w:ascii="Arial" w:eastAsia="Times New Roman" w:hAnsi="Arial" w:cs="Arial"/>
                <w:color w:val="333333"/>
                <w:sz w:val="18"/>
                <w:szCs w:val="18"/>
                <w:lang w:eastAsia="hu-HU"/>
              </w:rPr>
              <w:t>;</w:t>
            </w:r>
          </w:p>
          <w:p w14:paraId="3AFA8944" w14:textId="7D1E704E" w:rsidR="00A17B85" w:rsidRPr="00756A17" w:rsidRDefault="00EA04E3"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a regisztráció során alkalmazott </w:t>
            </w:r>
            <w:proofErr w:type="spellStart"/>
            <w:r>
              <w:rPr>
                <w:rFonts w:ascii="Arial" w:eastAsia="Times New Roman" w:hAnsi="Arial" w:cs="Arial"/>
                <w:color w:val="333333"/>
                <w:sz w:val="18"/>
                <w:szCs w:val="18"/>
                <w:lang w:eastAsia="hu-HU"/>
              </w:rPr>
              <w:t>jelszava</w:t>
            </w:r>
            <w:proofErr w:type="spellEnd"/>
            <w:r w:rsidR="004212C6">
              <w:rPr>
                <w:rFonts w:ascii="Arial" w:eastAsia="Times New Roman" w:hAnsi="Arial" w:cs="Arial"/>
                <w:color w:val="333333"/>
                <w:sz w:val="18"/>
                <w:szCs w:val="18"/>
                <w:lang w:eastAsia="hu-HU"/>
              </w:rPr>
              <w:t>.</w:t>
            </w:r>
          </w:p>
          <w:p w14:paraId="4157A451" w14:textId="77777777" w:rsidR="0050387D" w:rsidRDefault="0050387D" w:rsidP="00B36619">
            <w:pPr>
              <w:spacing w:line="240" w:lineRule="atLeast"/>
              <w:rPr>
                <w:rFonts w:ascii="Arial" w:eastAsia="Times New Roman" w:hAnsi="Arial" w:cs="Arial"/>
                <w:color w:val="333333"/>
                <w:sz w:val="18"/>
                <w:szCs w:val="18"/>
                <w:lang w:eastAsia="hu-HU"/>
              </w:rPr>
            </w:pPr>
          </w:p>
          <w:p w14:paraId="6308DD4B" w14:textId="545AFAE2" w:rsidR="00756A17" w:rsidRDefault="00756A17" w:rsidP="00B36619">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Természetes személy vagy egyéni vállalkozó szerződéses partner:</w:t>
            </w:r>
          </w:p>
          <w:p w14:paraId="1C0157D7" w14:textId="77777777" w:rsidR="00756A17" w:rsidRDefault="00756A17"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lastRenderedPageBreak/>
              <w:t>neve;</w:t>
            </w:r>
          </w:p>
          <w:p w14:paraId="7D57D1B5" w14:textId="77777777" w:rsidR="00756A17" w:rsidRDefault="00756A17"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e-mail címe.</w:t>
            </w:r>
          </w:p>
          <w:p w14:paraId="0507619D" w14:textId="77777777" w:rsidR="0050387D" w:rsidRDefault="0050387D" w:rsidP="00B36619">
            <w:pPr>
              <w:spacing w:line="240" w:lineRule="atLeast"/>
              <w:rPr>
                <w:rFonts w:ascii="Arial" w:eastAsia="Times New Roman" w:hAnsi="Arial" w:cs="Arial"/>
                <w:color w:val="333333"/>
                <w:sz w:val="18"/>
                <w:szCs w:val="18"/>
                <w:lang w:eastAsia="hu-HU"/>
              </w:rPr>
            </w:pPr>
          </w:p>
          <w:p w14:paraId="2F1D731A" w14:textId="5A4786B3" w:rsidR="00756A17" w:rsidRDefault="00756A17" w:rsidP="00B36619">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Nem természetes személy szerződéses partner:</w:t>
            </w:r>
          </w:p>
          <w:p w14:paraId="1E637AA6" w14:textId="25CFE855" w:rsidR="00756A17" w:rsidRPr="00756A17" w:rsidRDefault="00756A17" w:rsidP="00B36619">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e-mail címe.</w:t>
            </w:r>
          </w:p>
        </w:tc>
        <w:tc>
          <w:tcPr>
            <w:tcW w:w="2410" w:type="dxa"/>
          </w:tcPr>
          <w:p w14:paraId="29A2F91F" w14:textId="716073F1" w:rsidR="00BA27F7" w:rsidRDefault="00BA27F7" w:rsidP="00B36619">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lastRenderedPageBreak/>
              <w:t xml:space="preserve">Az Érintett hozzájárulása az Általános Adatvédelmi Rendelet 6. cikk (1) bekezdés a) pontja </w:t>
            </w:r>
            <w:r w:rsidRPr="00BA27F7">
              <w:rPr>
                <w:rFonts w:ascii="Arial" w:eastAsia="Times New Roman" w:hAnsi="Arial" w:cs="Arial"/>
                <w:color w:val="333333"/>
                <w:sz w:val="18"/>
                <w:szCs w:val="18"/>
                <w:lang w:eastAsia="hu-HU"/>
              </w:rPr>
              <w:t xml:space="preserve">alapján. </w:t>
            </w:r>
          </w:p>
          <w:p w14:paraId="1C4CCE47" w14:textId="77777777" w:rsidR="00B36619" w:rsidRPr="00BA27F7" w:rsidRDefault="00B36619" w:rsidP="00B36619">
            <w:pPr>
              <w:spacing w:line="240" w:lineRule="atLeast"/>
              <w:rPr>
                <w:rFonts w:ascii="Arial" w:eastAsia="Times New Roman" w:hAnsi="Arial" w:cs="Arial"/>
                <w:color w:val="333333"/>
                <w:sz w:val="18"/>
                <w:szCs w:val="18"/>
                <w:lang w:eastAsia="hu-HU"/>
              </w:rPr>
            </w:pPr>
          </w:p>
          <w:p w14:paraId="63B26312" w14:textId="6C3BDEAB" w:rsidR="00BA27F7" w:rsidRDefault="00BA27F7" w:rsidP="00B36619">
            <w:pPr>
              <w:spacing w:line="240" w:lineRule="atLeast"/>
              <w:rPr>
                <w:rFonts w:ascii="Arial" w:eastAsia="Times New Roman" w:hAnsi="Arial" w:cs="Arial"/>
                <w:color w:val="333333"/>
                <w:sz w:val="18"/>
                <w:szCs w:val="18"/>
                <w:lang w:eastAsia="hu-HU"/>
              </w:rPr>
            </w:pPr>
            <w:r w:rsidRPr="00BA27F7">
              <w:rPr>
                <w:rFonts w:ascii="Arial" w:eastAsia="Times New Roman" w:hAnsi="Arial" w:cs="Arial"/>
                <w:color w:val="333333"/>
                <w:sz w:val="18"/>
                <w:szCs w:val="18"/>
                <w:lang w:eastAsia="hu-HU"/>
              </w:rPr>
              <w:t>Az Érintett a hozzájárulását bármikor visszavonhatja. A hozzájárulás visszavonása nem érinti a visszavonást megelőző adatkezelés jogszerűségét</w:t>
            </w:r>
            <w:r>
              <w:rPr>
                <w:rFonts w:ascii="Arial" w:eastAsia="Times New Roman" w:hAnsi="Arial" w:cs="Arial"/>
                <w:color w:val="333333"/>
                <w:sz w:val="18"/>
                <w:szCs w:val="18"/>
                <w:lang w:eastAsia="hu-HU"/>
              </w:rPr>
              <w:t>.</w:t>
            </w:r>
          </w:p>
        </w:tc>
        <w:tc>
          <w:tcPr>
            <w:tcW w:w="1418" w:type="dxa"/>
          </w:tcPr>
          <w:p w14:paraId="4D8F8D58" w14:textId="4ABD29EB" w:rsidR="00C558B6" w:rsidRDefault="002254CC" w:rsidP="00B36619">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Hírlevél küldése.</w:t>
            </w:r>
          </w:p>
        </w:tc>
        <w:tc>
          <w:tcPr>
            <w:tcW w:w="1270" w:type="dxa"/>
          </w:tcPr>
          <w:p w14:paraId="172E40B6" w14:textId="21324F96" w:rsidR="00C558B6" w:rsidRDefault="00BA27F7" w:rsidP="00B36619">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Az adatkezeléshez adott hozzájárulás vissza</w:t>
            </w:r>
            <w:r w:rsidR="003521F5">
              <w:rPr>
                <w:rFonts w:ascii="Arial" w:eastAsia="Times New Roman" w:hAnsi="Arial" w:cs="Arial"/>
                <w:color w:val="333333"/>
                <w:sz w:val="18"/>
                <w:szCs w:val="18"/>
                <w:lang w:eastAsia="hu-HU"/>
              </w:rPr>
              <w:t>-</w:t>
            </w:r>
            <w:r>
              <w:rPr>
                <w:rFonts w:ascii="Arial" w:eastAsia="Times New Roman" w:hAnsi="Arial" w:cs="Arial"/>
                <w:color w:val="333333"/>
                <w:sz w:val="18"/>
                <w:szCs w:val="18"/>
                <w:lang w:eastAsia="hu-HU"/>
              </w:rPr>
              <w:t>vonásáig.</w:t>
            </w:r>
          </w:p>
        </w:tc>
      </w:tr>
      <w:tr w:rsidR="008A3C20" w14:paraId="3300B486" w14:textId="77777777" w:rsidTr="005A613E">
        <w:tc>
          <w:tcPr>
            <w:tcW w:w="3964" w:type="dxa"/>
          </w:tcPr>
          <w:p w14:paraId="78CF50AF" w14:textId="77777777" w:rsidR="008A3C20" w:rsidRDefault="008A3C20" w:rsidP="008A3C20">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 nem természetes személy szerződéses partner:</w:t>
            </w:r>
          </w:p>
          <w:p w14:paraId="44573A92"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e-mail címe (amennyiben valamely természetes személyre vonatkozóan következtetés vonható le belőle);</w:t>
            </w:r>
          </w:p>
          <w:p w14:paraId="616EBA4B" w14:textId="77777777" w:rsidR="008A3C20" w:rsidRPr="0017575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17575C">
              <w:rPr>
                <w:rFonts w:ascii="Arial" w:eastAsia="Times New Roman" w:hAnsi="Arial" w:cs="Arial"/>
                <w:color w:val="333333"/>
                <w:sz w:val="18"/>
                <w:szCs w:val="18"/>
                <w:lang w:eastAsia="hu-HU"/>
              </w:rPr>
              <w:t>cégvezetőjének (tulajdonosának) neve, beosztása, telefonszáma, e-mail címe;</w:t>
            </w:r>
          </w:p>
          <w:p w14:paraId="6FEDC57B"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az Adatkezelő vonatkozásában kapcsolattartóként (kereskedelmi kapcsolattartóként) eljáró személy neve, beosztása, telefonszáma, e-mail címe;</w:t>
            </w:r>
          </w:p>
          <w:p w14:paraId="0FBDF1A7"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 regisztrációt elvégző vagy módosító személy neve, e-mail címe;</w:t>
            </w:r>
          </w:p>
          <w:p w14:paraId="04EC51CA"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könyvvizsgálójának (amennyiben természetes személy) neve és címe;</w:t>
            </w:r>
          </w:p>
          <w:p w14:paraId="790A55BF"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alvállalkozójának neve (amennyiben természetes személy).</w:t>
            </w:r>
          </w:p>
          <w:p w14:paraId="1C887667" w14:textId="77777777" w:rsidR="008A3C20" w:rsidRPr="008A3C20" w:rsidRDefault="008A3C20" w:rsidP="008A3C20">
            <w:pPr>
              <w:pStyle w:val="Listaszerbekezds"/>
              <w:spacing w:line="240" w:lineRule="atLeast"/>
              <w:rPr>
                <w:rFonts w:ascii="Arial" w:eastAsia="Times New Roman" w:hAnsi="Arial" w:cs="Arial"/>
                <w:color w:val="333333"/>
                <w:sz w:val="18"/>
                <w:szCs w:val="18"/>
                <w:lang w:eastAsia="hu-HU"/>
              </w:rPr>
            </w:pPr>
          </w:p>
          <w:p w14:paraId="3A330431" w14:textId="77777777" w:rsidR="008A3C20" w:rsidRDefault="008A3C20" w:rsidP="008A3C20">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 természetes személy vagy egyéni vállalkozó szerződéses partner:</w:t>
            </w:r>
          </w:p>
          <w:p w14:paraId="52349D2C"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neve;</w:t>
            </w:r>
          </w:p>
          <w:p w14:paraId="477E84DD"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e-mail címe,</w:t>
            </w:r>
          </w:p>
          <w:p w14:paraId="5BBBF0FE"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általa az Adatkezelővel folytatott kommunikációban alkalmazott nyelv;</w:t>
            </w:r>
          </w:p>
          <w:p w14:paraId="541930E4"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lakcíme / székhelye (az ország megjelölésével együtt);</w:t>
            </w:r>
          </w:p>
          <w:p w14:paraId="657574E4"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 lakcímtől / székhelytől eltérő kommunikációs címe;</w:t>
            </w:r>
          </w:p>
          <w:p w14:paraId="66123567"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adószáma, EU adószáma / adóazonosító jele;</w:t>
            </w:r>
          </w:p>
          <w:p w14:paraId="6397A3CE"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nyilvántartási száma, amennyiben egyéni vállalkozó;</w:t>
            </w:r>
          </w:p>
          <w:p w14:paraId="4B740B8C"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D.U.N.S. </w:t>
            </w:r>
            <w:r w:rsidRPr="003521F5">
              <w:rPr>
                <w:rFonts w:ascii="Arial" w:eastAsia="Times New Roman" w:hAnsi="Arial" w:cs="Arial"/>
                <w:color w:val="333333"/>
                <w:sz w:val="18"/>
                <w:szCs w:val="18"/>
                <w:lang w:eastAsia="hu-HU"/>
              </w:rPr>
              <w:t xml:space="preserve">(Data </w:t>
            </w:r>
            <w:proofErr w:type="spellStart"/>
            <w:r w:rsidRPr="003521F5">
              <w:rPr>
                <w:rFonts w:ascii="Arial" w:eastAsia="Times New Roman" w:hAnsi="Arial" w:cs="Arial"/>
                <w:color w:val="333333"/>
                <w:sz w:val="18"/>
                <w:szCs w:val="18"/>
                <w:lang w:eastAsia="hu-HU"/>
              </w:rPr>
              <w:t>Universal</w:t>
            </w:r>
            <w:proofErr w:type="spellEnd"/>
            <w:r w:rsidRPr="003521F5">
              <w:rPr>
                <w:rFonts w:ascii="Arial" w:eastAsia="Times New Roman" w:hAnsi="Arial" w:cs="Arial"/>
                <w:color w:val="333333"/>
                <w:sz w:val="18"/>
                <w:szCs w:val="18"/>
                <w:lang w:eastAsia="hu-HU"/>
              </w:rPr>
              <w:t xml:space="preserve"> </w:t>
            </w:r>
            <w:proofErr w:type="spellStart"/>
            <w:r w:rsidRPr="003521F5">
              <w:rPr>
                <w:rFonts w:ascii="Arial" w:eastAsia="Times New Roman" w:hAnsi="Arial" w:cs="Arial"/>
                <w:color w:val="333333"/>
                <w:sz w:val="18"/>
                <w:szCs w:val="18"/>
                <w:lang w:eastAsia="hu-HU"/>
              </w:rPr>
              <w:t>Numbering</w:t>
            </w:r>
            <w:proofErr w:type="spellEnd"/>
            <w:r w:rsidRPr="003521F5">
              <w:rPr>
                <w:rFonts w:ascii="Arial" w:eastAsia="Times New Roman" w:hAnsi="Arial" w:cs="Arial"/>
                <w:color w:val="333333"/>
                <w:sz w:val="18"/>
                <w:szCs w:val="18"/>
                <w:lang w:eastAsia="hu-HU"/>
              </w:rPr>
              <w:t xml:space="preserve"> System)</w:t>
            </w:r>
            <w:r>
              <w:rPr>
                <w:rFonts w:ascii="Arial" w:eastAsia="Times New Roman" w:hAnsi="Arial" w:cs="Arial"/>
                <w:color w:val="333333"/>
                <w:sz w:val="18"/>
                <w:szCs w:val="18"/>
                <w:lang w:eastAsia="hu-HU"/>
              </w:rPr>
              <w:t xml:space="preserve"> száma;</w:t>
            </w:r>
          </w:p>
          <w:p w14:paraId="3DEBE169" w14:textId="77777777" w:rsidR="008A3C20" w:rsidRPr="00A468E5"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alvállalkozójának neve (amennyiben természetes személy);</w:t>
            </w:r>
          </w:p>
          <w:p w14:paraId="1D335409"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telefonszáma;</w:t>
            </w:r>
          </w:p>
          <w:p w14:paraId="552B9D68"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fax száma;</w:t>
            </w:r>
          </w:p>
          <w:p w14:paraId="05428B35"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postafiók címe;</w:t>
            </w:r>
          </w:p>
          <w:p w14:paraId="64E31D5C"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számlavezető bankjának elnevezése és számlaszáma;</w:t>
            </w:r>
          </w:p>
          <w:p w14:paraId="77EA3998"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az Adatkezelő vonatkozásában kapcsolattartóként (kereskedelmi kapcsolattartóként) eljáró személy neve, beosztása, telefonszáma, e-mail címe;</w:t>
            </w:r>
          </w:p>
          <w:p w14:paraId="6FB080FD"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esetében a regisztrációt elvégző vagy módosító személy neve, e-mail címe;</w:t>
            </w:r>
          </w:p>
          <w:p w14:paraId="61516504"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lastRenderedPageBreak/>
              <w:t>könyvvizsgálójának (amennyiben természetes személy) neve és címe;</w:t>
            </w:r>
          </w:p>
          <w:p w14:paraId="0A9D3514"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alvállalkozójának neve (amennyiben természetes személy);</w:t>
            </w:r>
          </w:p>
          <w:p w14:paraId="4C0A05F3" w14:textId="77777777" w:rsidR="008A3C20"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minőségirányítási tanúsítványának regisztrációs száma;</w:t>
            </w:r>
          </w:p>
          <w:p w14:paraId="595482E4" w14:textId="77777777" w:rsidR="00F77393"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környezetirányítási és/vagy információ biztonság irányítási és/vagy egyéb tanúsítványának regisztrációs száma;</w:t>
            </w:r>
          </w:p>
          <w:p w14:paraId="0780C81A" w14:textId="7533A52C" w:rsidR="008A3C20" w:rsidRPr="00F77393"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F77393">
              <w:rPr>
                <w:rFonts w:ascii="Arial" w:eastAsia="Times New Roman" w:hAnsi="Arial" w:cs="Arial"/>
                <w:color w:val="333333"/>
                <w:sz w:val="18"/>
                <w:szCs w:val="18"/>
                <w:lang w:eastAsia="hu-HU"/>
              </w:rPr>
              <w:t xml:space="preserve">a regisztráció során alkalmazott </w:t>
            </w:r>
            <w:proofErr w:type="spellStart"/>
            <w:r w:rsidRPr="00F77393">
              <w:rPr>
                <w:rFonts w:ascii="Arial" w:eastAsia="Times New Roman" w:hAnsi="Arial" w:cs="Arial"/>
                <w:color w:val="333333"/>
                <w:sz w:val="18"/>
                <w:szCs w:val="18"/>
                <w:lang w:eastAsia="hu-HU"/>
              </w:rPr>
              <w:t>jelszava</w:t>
            </w:r>
            <w:proofErr w:type="spellEnd"/>
            <w:r w:rsidRPr="00F77393">
              <w:rPr>
                <w:rFonts w:ascii="Arial" w:eastAsia="Times New Roman" w:hAnsi="Arial" w:cs="Arial"/>
                <w:color w:val="333333"/>
                <w:sz w:val="18"/>
                <w:szCs w:val="18"/>
                <w:lang w:eastAsia="hu-HU"/>
              </w:rPr>
              <w:t>.</w:t>
            </w:r>
          </w:p>
        </w:tc>
        <w:tc>
          <w:tcPr>
            <w:tcW w:w="2410" w:type="dxa"/>
          </w:tcPr>
          <w:p w14:paraId="07D58F96" w14:textId="77777777" w:rsidR="008A3C20" w:rsidRDefault="008A3C20" w:rsidP="008A3C20">
            <w:pPr>
              <w:spacing w:line="240" w:lineRule="atLeast"/>
              <w:rPr>
                <w:rFonts w:ascii="Arial" w:eastAsia="Times New Roman" w:hAnsi="Arial" w:cs="Arial"/>
                <w:color w:val="333333"/>
                <w:sz w:val="18"/>
                <w:szCs w:val="18"/>
                <w:lang w:eastAsia="hu-HU"/>
              </w:rPr>
            </w:pPr>
            <w:r w:rsidRPr="00C37F0A">
              <w:rPr>
                <w:rFonts w:ascii="Arial" w:eastAsia="Times New Roman" w:hAnsi="Arial" w:cs="Arial"/>
                <w:color w:val="333333"/>
                <w:sz w:val="18"/>
                <w:szCs w:val="18"/>
                <w:lang w:eastAsia="hu-HU"/>
              </w:rPr>
              <w:lastRenderedPageBreak/>
              <w:t>Az Általános Adatvédelmi Rendelet 6. cikk (1) bekezdés f) pontja értelmében az Adatkezelő jogos érdeke, amelyre való tekintettel az Adatkezelő elkészíti a vonatkozó érdekmérlegelési tesztet.</w:t>
            </w:r>
            <w:r>
              <w:rPr>
                <w:rFonts w:ascii="Arial" w:eastAsia="Times New Roman" w:hAnsi="Arial" w:cs="Arial"/>
                <w:color w:val="333333"/>
                <w:sz w:val="18"/>
                <w:szCs w:val="18"/>
                <w:lang w:eastAsia="hu-HU"/>
              </w:rPr>
              <w:t xml:space="preserve"> Az érintettet megilleti a tiltakozás joga az Adatkezelő jogos érdekén alapuló adatkezeléssel szemben.</w:t>
            </w:r>
          </w:p>
          <w:p w14:paraId="26F22D7C" w14:textId="77777777" w:rsidR="008A3C20" w:rsidRDefault="008A3C20" w:rsidP="008A3C20">
            <w:pPr>
              <w:spacing w:line="240" w:lineRule="atLeast"/>
              <w:rPr>
                <w:rFonts w:ascii="Arial" w:eastAsia="Times New Roman" w:hAnsi="Arial" w:cs="Arial"/>
                <w:color w:val="333333"/>
                <w:sz w:val="18"/>
                <w:szCs w:val="18"/>
                <w:lang w:eastAsia="hu-HU"/>
              </w:rPr>
            </w:pPr>
          </w:p>
          <w:p w14:paraId="72895440" w14:textId="33C7A62B" w:rsidR="008A3C20" w:rsidRDefault="008A3C20" w:rsidP="008A3C20">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Az Adatkezelő jogos és törvényes érdeke, hogy szerződéses partnereivel hatékonyan kapcsolatot legyen képes tartani a létrejött szerződések sikeres végrehajtása érdekében. Az Adatkezelő jogos és törvényes érdeke, hogy szerződéses partnerei számára a fennálló jogviszonnyal kapcsolatos, szükséges tájékoztatást megadni legyen képes a közöttük fennálló jogviszony tartama alatt.   </w:t>
            </w:r>
          </w:p>
        </w:tc>
        <w:tc>
          <w:tcPr>
            <w:tcW w:w="1418" w:type="dxa"/>
          </w:tcPr>
          <w:p w14:paraId="19720E0B" w14:textId="0D3E9B56" w:rsidR="008A3C20" w:rsidRDefault="008A3C20" w:rsidP="008A3C20">
            <w:pPr>
              <w:spacing w:line="240" w:lineRule="atLeast"/>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Az Adatkezelő Szerződéses partnereivel való kapcsolattartás a szerződéses jogviszony, jogügylet teljesítése érdekében.</w:t>
            </w:r>
          </w:p>
        </w:tc>
        <w:tc>
          <w:tcPr>
            <w:tcW w:w="1270" w:type="dxa"/>
          </w:tcPr>
          <w:p w14:paraId="479179F6" w14:textId="553537E4" w:rsidR="008A3C20" w:rsidRDefault="00515478" w:rsidP="008A3C20">
            <w:pPr>
              <w:spacing w:line="240" w:lineRule="atLeast"/>
              <w:rPr>
                <w:rFonts w:ascii="Arial" w:eastAsia="Times New Roman" w:hAnsi="Arial" w:cs="Arial"/>
                <w:color w:val="333333"/>
                <w:sz w:val="18"/>
                <w:szCs w:val="18"/>
                <w:lang w:eastAsia="hu-HU"/>
              </w:rPr>
            </w:pPr>
            <w:r w:rsidRPr="00876CF7">
              <w:rPr>
                <w:rFonts w:ascii="Arial" w:eastAsia="Times New Roman" w:hAnsi="Arial" w:cs="Arial"/>
                <w:color w:val="333333"/>
                <w:sz w:val="18"/>
                <w:szCs w:val="18"/>
                <w:lang w:eastAsia="hu-HU"/>
              </w:rPr>
              <w:t xml:space="preserve">A személyes adatok - az általános elévülési időre vonatkozó, </w:t>
            </w:r>
            <w:proofErr w:type="spellStart"/>
            <w:r>
              <w:rPr>
                <w:rFonts w:ascii="Arial" w:eastAsia="Times New Roman" w:hAnsi="Arial" w:cs="Arial"/>
                <w:color w:val="333333"/>
                <w:sz w:val="18"/>
                <w:szCs w:val="18"/>
                <w:lang w:eastAsia="hu-HU"/>
              </w:rPr>
              <w:t>Ptk</w:t>
            </w:r>
            <w:proofErr w:type="spellEnd"/>
            <w:r>
              <w:rPr>
                <w:rFonts w:ascii="Arial" w:eastAsia="Times New Roman" w:hAnsi="Arial" w:cs="Arial"/>
                <w:color w:val="333333"/>
                <w:sz w:val="18"/>
                <w:szCs w:val="18"/>
                <w:lang w:eastAsia="hu-HU"/>
              </w:rPr>
              <w:t xml:space="preserve">-ban </w:t>
            </w:r>
            <w:r w:rsidRPr="00876CF7">
              <w:rPr>
                <w:rFonts w:ascii="Arial" w:eastAsia="Times New Roman" w:hAnsi="Arial" w:cs="Arial"/>
                <w:color w:val="333333"/>
                <w:sz w:val="18"/>
                <w:szCs w:val="18"/>
                <w:lang w:eastAsia="hu-HU"/>
              </w:rPr>
              <w:t>meghatározott, vonatkozó rendelkezések szerint – 5 év elteltét követően törlésre kerülnek</w:t>
            </w:r>
            <w:r>
              <w:rPr>
                <w:rFonts w:ascii="Arial" w:eastAsia="Times New Roman" w:hAnsi="Arial" w:cs="Arial"/>
                <w:color w:val="333333"/>
                <w:sz w:val="18"/>
                <w:szCs w:val="18"/>
                <w:lang w:eastAsia="hu-HU"/>
              </w:rPr>
              <w:t>.</w:t>
            </w:r>
          </w:p>
        </w:tc>
      </w:tr>
      <w:tr w:rsidR="008A3C20" w:rsidRPr="00C556AC" w14:paraId="60229F8A" w14:textId="77777777" w:rsidTr="005A613E">
        <w:tc>
          <w:tcPr>
            <w:tcW w:w="3964" w:type="dxa"/>
          </w:tcPr>
          <w:p w14:paraId="1ADBA11E" w14:textId="4A7AACCB" w:rsidR="008A3C20" w:rsidRPr="00C556AC" w:rsidRDefault="008A3C20" w:rsidP="008A3C20">
            <w:p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A nem természetes személy szerződéses partner:</w:t>
            </w:r>
          </w:p>
          <w:p w14:paraId="76C0C480" w14:textId="414D09FD"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cégvezetőjének (tulajdonosának) neve, beosztása;</w:t>
            </w:r>
          </w:p>
          <w:p w14:paraId="226E8480" w14:textId="15023365"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azon munkavállalójának, egyéb munkavégzésre irányuló jogviszony keretében foglalkoztatott közreműködőjének vagy a szerződéses partnerben gazdasági érdekeltséggel rendelkező személynek a neve, aki az Adatkezelő vagy a Magyar Telekom Csoport más tagvállalatának az alkalmazottja;</w:t>
            </w:r>
          </w:p>
          <w:p w14:paraId="107A6FFA" w14:textId="1342F2E3"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alvállalkozójának neve (amennyiben természetes személy);</w:t>
            </w:r>
          </w:p>
          <w:p w14:paraId="04DDD42E" w14:textId="0CE48A5A"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azon tulajdonosának, vezető tisztségviselőjének, érdemi nyilatkozattételre, illetve kötelezettségvállalásra jogosult képviselőjének vagy alkalmazottjának a neve, aki közeli hozzátartozói kapcsolatban áll az Adatkezelő vagy a Magyar Telekom Csoport tagvállalatának alkalmazottjával vagy ilyen személlyel egyéb személyes kapcsolata áll fenn, amely miatt tőle elfogulatlan intézkedés nem várható el;</w:t>
            </w:r>
          </w:p>
          <w:p w14:paraId="12DC905A" w14:textId="32CCE72E"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vonatkozásában a szerződéses partner, annak három legnagyobb tulajdoni hányaddal rendelkező tulajdonosa, illetve vezető tisztségviselői nevére valamely általánosan használt keresőalkalmazással lefolytatott keresés során, publikusan elérhető, szakmai tevékenységre vonatkozó személyes adatok, valamint az Adatkezelő által végzett referencia-ellenőrzés során kezelt személyes adatok;</w:t>
            </w:r>
          </w:p>
          <w:p w14:paraId="7227E59E" w14:textId="1FCCE68D"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 xml:space="preserve">azon tulajdonosának, vezető tisztségviselőjének, érdemi </w:t>
            </w:r>
            <w:r w:rsidRPr="00C556AC">
              <w:rPr>
                <w:rFonts w:ascii="Arial" w:eastAsia="Times New Roman" w:hAnsi="Arial" w:cs="Arial"/>
                <w:color w:val="333333"/>
                <w:sz w:val="18"/>
                <w:szCs w:val="18"/>
                <w:lang w:eastAsia="hu-HU"/>
              </w:rPr>
              <w:lastRenderedPageBreak/>
              <w:t xml:space="preserve">nyilatkozattételre, illetve kötelezettségvállalásra jogosult képviselőjének vagy alkalmazottjának a neve, aki az elmúlt három évben az Adatkezelő vagy a Magyar Telekom Csoport más tagvállalatával munkaviszonyban vagy munkavégzésre irányuló egyéb jogviszonyban állt. </w:t>
            </w:r>
          </w:p>
          <w:p w14:paraId="1D140557" w14:textId="77777777" w:rsidR="008A3C20" w:rsidRPr="00C556AC" w:rsidRDefault="008A3C20" w:rsidP="008A3C20">
            <w:pPr>
              <w:spacing w:line="240" w:lineRule="atLeast"/>
              <w:rPr>
                <w:rFonts w:ascii="Arial" w:eastAsia="Times New Roman" w:hAnsi="Arial" w:cs="Arial"/>
                <w:color w:val="333333"/>
                <w:sz w:val="18"/>
                <w:szCs w:val="18"/>
                <w:lang w:eastAsia="hu-HU"/>
              </w:rPr>
            </w:pPr>
          </w:p>
          <w:p w14:paraId="4D21AC98" w14:textId="07387CAF" w:rsidR="008A3C20" w:rsidRPr="00C556AC" w:rsidRDefault="008A3C20" w:rsidP="008A3C20">
            <w:p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Természetes személy vagy egyéni vállalkozó szerződéses partner:</w:t>
            </w:r>
          </w:p>
          <w:p w14:paraId="1FE732CA" w14:textId="27C96294"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neve;</w:t>
            </w:r>
          </w:p>
          <w:p w14:paraId="0B4DBB82" w14:textId="73D780EF"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nyilvántartási száma, amennyiben egyéni vállalkozó;</w:t>
            </w:r>
          </w:p>
          <w:p w14:paraId="351646C5" w14:textId="5F4EA5FD"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minőségirányítás tanúsítványának regisztrációs száma;</w:t>
            </w:r>
          </w:p>
          <w:p w14:paraId="6742D2DE" w14:textId="3F46F03F"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alvállalkozójának neve (amennyiben természetes személy);</w:t>
            </w:r>
          </w:p>
          <w:p w14:paraId="32A5D19A" w14:textId="60F76E08"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környezetirányítási és/vagy információ biztonság irányítási és/vagy egyéb tanúsítványának regisztrációs száma;</w:t>
            </w:r>
          </w:p>
          <w:p w14:paraId="0F4510FC" w14:textId="65CE4F10"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érdemi nyilatkozattételre, illetve kötelezettségvállalásra jogosult képviselőjének vagy alkalmazottjának a neve, aki közeli hozzátartozói kapcsolatban áll az Adatkezelő vagy a Magyar Telekom Csoport tagvállalatának alkalmazottjával vagy ilyen személlyel egyéb személyes kapcsolata áll fenn, amely miatt tőle elfogulatlan intézkedés nem várható el, illetve saját maga vonatkozásában e tény rögzítése;</w:t>
            </w:r>
          </w:p>
          <w:p w14:paraId="0AE92306" w14:textId="1CBE07B0"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vonatkozásában a szerződéses partner nevére valamely általánosan használt keresőalkalmazással lefolytatott keresés során, publikusan elérhető, szakmai tevékenységre vonatkozó személyes adatok, valamint az Adatkezelő által végzett referencia-ellenőrzés során kezelt személyes adatok;</w:t>
            </w:r>
          </w:p>
          <w:p w14:paraId="4139A53B" w14:textId="5B84AE69"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azon munkavállalójának, egyéb munkavégzésre irányuló jogviszony keretében foglalkoztatott közreműködőjének vagy a szerződéses partnerben gazdasági érdekeltséggel rendelkező személynek a neve, aki az Adatkezelő vagy a Magyar Telekom Csoport más tagvállalatának az alkalmazottja, illetve saját maga vonatkozásában e tény rögzítése;</w:t>
            </w:r>
          </w:p>
          <w:p w14:paraId="04373F77" w14:textId="320DCBBD" w:rsidR="008A3C20" w:rsidRPr="00C556AC" w:rsidRDefault="008A3C20" w:rsidP="008A3C20">
            <w:pPr>
              <w:pStyle w:val="Listaszerbekezds"/>
              <w:numPr>
                <w:ilvl w:val="0"/>
                <w:numId w:val="8"/>
              </w:num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lastRenderedPageBreak/>
              <w:t>vonatkozásában az a tény, ha ő maga vagy valamely érdemi nyilatkozattételre, illetve kötelezettségvállalásra jogosult képviselője vagy alkalmazottja (nevének megjelölésével) az elmúlt három évben az Adatkezelő vagy a Magyar Telekom Csoport más tagvállalatával munkaviszonyban vagy munkavégzésre irányuló egyéb jogviszonyban állt.</w:t>
            </w:r>
          </w:p>
        </w:tc>
        <w:tc>
          <w:tcPr>
            <w:tcW w:w="2410" w:type="dxa"/>
          </w:tcPr>
          <w:p w14:paraId="3EDE3793" w14:textId="3F31D337" w:rsidR="008A3C20" w:rsidRPr="00C556AC" w:rsidRDefault="008A3C20" w:rsidP="008A3C20">
            <w:p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lastRenderedPageBreak/>
              <w:t xml:space="preserve">Az Általános Adatvédelmi Rendelet 6. cikk (1) bekezdés f) pontja értelmében az Adatkezelő jogos érdeke, amelyre való tekintettel az Adatkezelő elkészíti a vonatkozó érdekmérlegelési tesztet. Az érintettet megilleti a tiltakozás joga az Adatkezelő jogos érdekén alapuló adatkezeléssel szemben. </w:t>
            </w:r>
          </w:p>
          <w:p w14:paraId="20308727" w14:textId="77777777" w:rsidR="008A3C20" w:rsidRPr="00C556AC" w:rsidRDefault="008A3C20" w:rsidP="008A3C20">
            <w:pPr>
              <w:spacing w:line="240" w:lineRule="atLeast"/>
              <w:rPr>
                <w:rFonts w:ascii="Arial" w:eastAsia="Times New Roman" w:hAnsi="Arial" w:cs="Arial"/>
                <w:color w:val="333333"/>
                <w:sz w:val="18"/>
                <w:szCs w:val="18"/>
                <w:lang w:eastAsia="hu-HU"/>
              </w:rPr>
            </w:pPr>
          </w:p>
          <w:p w14:paraId="19C2945D" w14:textId="27DD947D" w:rsidR="008A3C20" w:rsidRPr="00C556AC" w:rsidRDefault="008A3C20" w:rsidP="008A3C20">
            <w:p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 xml:space="preserve">Az Adatkezelő jogos és törvényes érdeke, hogy azon potenciális szerződéses kapcsolatait, amelyek a Magyar Telekom Csoport számára fizetési kötelezettséggel járnak, megfelelő és hatékony módon átvilágítsa. Az Adatkezelő jogos és törvényes érdeke, hogy a szerződéses kapcsolatok átvilágítása útján, a szükséges megelőző folyamatok intézményesítésével, a korrupcióellenes és más vonatkozó törvények szerinti felelősségre vonást és vizsgálatokat elkerülni legyen képes. Az Adatkezelő jogos és törvényes érdeke, hogy minden olyan potenciális jogsértést képes legyen megelőzni, amely lehetséges szerződéses kapcsolataiból eredően, az Adatkezelő bármilyen módon történő </w:t>
            </w:r>
            <w:r w:rsidRPr="00C556AC">
              <w:rPr>
                <w:rFonts w:ascii="Arial" w:eastAsia="Times New Roman" w:hAnsi="Arial" w:cs="Arial"/>
                <w:color w:val="333333"/>
                <w:sz w:val="18"/>
                <w:szCs w:val="18"/>
                <w:lang w:eastAsia="hu-HU"/>
              </w:rPr>
              <w:lastRenderedPageBreak/>
              <w:t>felhasználásával, érintetté tételével valósulna meg. Az Adatkezelő jogos és törvényes érdeke, hogy jóhírnevének védelme érdekében képes legyen elkerülni valamennyi olyan helyzetet, amelynek vonatkozásában bármilyen módon a nyilvánosság számára felmerülhet, hogy az Adatkezelő bármilyen tekintetben is érintett lehet valamely jogellenes tevékenységben, vagy olyan személyekkel áll üzleti vagy egyéb típusú kapcsolatban, akik vagy amelyek bármilyen módon érintettek valamely jogellenes tevékenységben.</w:t>
            </w:r>
          </w:p>
        </w:tc>
        <w:tc>
          <w:tcPr>
            <w:tcW w:w="1418" w:type="dxa"/>
          </w:tcPr>
          <w:p w14:paraId="58C28143" w14:textId="300984C3" w:rsidR="008A3C20" w:rsidRPr="00C556AC" w:rsidRDefault="008A3C20" w:rsidP="008A3C20">
            <w:p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lastRenderedPageBreak/>
              <w:t>Olyan lehetséges szerződéses kapcsolatok megfelelő és hatékony átvilágítása, amelyek a Magyar Telekom Csoport – beleértve az Adatkezelőt is – számára fizetési kötelezettséggel járnak.</w:t>
            </w:r>
          </w:p>
        </w:tc>
        <w:tc>
          <w:tcPr>
            <w:tcW w:w="1270" w:type="dxa"/>
          </w:tcPr>
          <w:p w14:paraId="38E5BA23" w14:textId="2331E18D" w:rsidR="008A3C20" w:rsidRPr="00C556AC" w:rsidRDefault="00515478" w:rsidP="008A3C20">
            <w:p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 xml:space="preserve">A személyes adatok - az általános elévülési időre vonatkozó, </w:t>
            </w:r>
            <w:proofErr w:type="spellStart"/>
            <w:r w:rsidRPr="00C556AC">
              <w:rPr>
                <w:rFonts w:ascii="Arial" w:eastAsia="Times New Roman" w:hAnsi="Arial" w:cs="Arial"/>
                <w:color w:val="333333"/>
                <w:sz w:val="18"/>
                <w:szCs w:val="18"/>
                <w:lang w:eastAsia="hu-HU"/>
              </w:rPr>
              <w:t>Ptk</w:t>
            </w:r>
            <w:proofErr w:type="spellEnd"/>
            <w:r w:rsidRPr="00C556AC">
              <w:rPr>
                <w:rFonts w:ascii="Arial" w:eastAsia="Times New Roman" w:hAnsi="Arial" w:cs="Arial"/>
                <w:color w:val="333333"/>
                <w:sz w:val="18"/>
                <w:szCs w:val="18"/>
                <w:lang w:eastAsia="hu-HU"/>
              </w:rPr>
              <w:t>-ban meghatározott, vonatkozó rendelkezések szerint – 5 év elteltét követően törlésre kerülnek.</w:t>
            </w:r>
          </w:p>
        </w:tc>
      </w:tr>
      <w:tr w:rsidR="00515478" w:rsidRPr="00C556AC" w14:paraId="58543FB8" w14:textId="77777777" w:rsidTr="005A613E">
        <w:tc>
          <w:tcPr>
            <w:tcW w:w="3964" w:type="dxa"/>
          </w:tcPr>
          <w:p w14:paraId="6F6D61B5" w14:textId="14119C4C" w:rsidR="00515478" w:rsidRPr="00C556AC" w:rsidRDefault="00B26C62" w:rsidP="008A3C20">
            <w:p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lastRenderedPageBreak/>
              <w:t>Az ajánlatadási</w:t>
            </w:r>
            <w:r w:rsidR="00B93B5E" w:rsidRPr="00C556AC">
              <w:rPr>
                <w:rFonts w:ascii="Arial" w:eastAsia="Times New Roman" w:hAnsi="Arial" w:cs="Arial"/>
                <w:color w:val="333333"/>
                <w:sz w:val="18"/>
                <w:szCs w:val="18"/>
                <w:lang w:eastAsia="hu-HU"/>
              </w:rPr>
              <w:t xml:space="preserve"> és elbírálási</w:t>
            </w:r>
            <w:r w:rsidRPr="00C556AC">
              <w:rPr>
                <w:rFonts w:ascii="Arial" w:eastAsia="Times New Roman" w:hAnsi="Arial" w:cs="Arial"/>
                <w:color w:val="333333"/>
                <w:sz w:val="18"/>
                <w:szCs w:val="18"/>
                <w:lang w:eastAsia="hu-HU"/>
              </w:rPr>
              <w:t xml:space="preserve"> folyamat során, az egyes ajánlatok elbírálásához szükséges személyes adatok, így különösen a </w:t>
            </w:r>
            <w:r w:rsidR="00BE1BFD" w:rsidRPr="00C556AC">
              <w:rPr>
                <w:rFonts w:ascii="Arial" w:eastAsia="Times New Roman" w:hAnsi="Arial" w:cs="Arial"/>
                <w:color w:val="333333"/>
                <w:sz w:val="18"/>
                <w:szCs w:val="18"/>
                <w:lang w:eastAsia="hu-HU"/>
              </w:rPr>
              <w:t>potenciális S</w:t>
            </w:r>
            <w:r w:rsidRPr="00C556AC">
              <w:rPr>
                <w:rFonts w:ascii="Arial" w:eastAsia="Times New Roman" w:hAnsi="Arial" w:cs="Arial"/>
                <w:color w:val="333333"/>
                <w:sz w:val="18"/>
                <w:szCs w:val="18"/>
                <w:lang w:eastAsia="hu-HU"/>
              </w:rPr>
              <w:t>zerződ</w:t>
            </w:r>
            <w:r w:rsidR="00BE1BFD" w:rsidRPr="00C556AC">
              <w:rPr>
                <w:rFonts w:ascii="Arial" w:eastAsia="Times New Roman" w:hAnsi="Arial" w:cs="Arial"/>
                <w:color w:val="333333"/>
                <w:sz w:val="18"/>
                <w:szCs w:val="18"/>
                <w:lang w:eastAsia="hu-HU"/>
              </w:rPr>
              <w:t>é</w:t>
            </w:r>
            <w:r w:rsidRPr="00C556AC">
              <w:rPr>
                <w:rFonts w:ascii="Arial" w:eastAsia="Times New Roman" w:hAnsi="Arial" w:cs="Arial"/>
                <w:color w:val="333333"/>
                <w:sz w:val="18"/>
                <w:szCs w:val="18"/>
                <w:lang w:eastAsia="hu-HU"/>
              </w:rPr>
              <w:t>ses partner</w:t>
            </w:r>
            <w:r w:rsidR="00BE1BFD" w:rsidRPr="00C556AC">
              <w:rPr>
                <w:rFonts w:ascii="Arial" w:eastAsia="Times New Roman" w:hAnsi="Arial" w:cs="Arial"/>
                <w:color w:val="333333"/>
                <w:sz w:val="18"/>
                <w:szCs w:val="18"/>
                <w:lang w:eastAsia="hu-HU"/>
              </w:rPr>
              <w:t>ek által az Adatkezelő részére megküldött, az adott jogügylet</w:t>
            </w:r>
            <w:r w:rsidR="004334FD" w:rsidRPr="00C556AC">
              <w:rPr>
                <w:rFonts w:ascii="Arial" w:eastAsia="Times New Roman" w:hAnsi="Arial" w:cs="Arial"/>
                <w:color w:val="333333"/>
                <w:sz w:val="18"/>
                <w:szCs w:val="18"/>
                <w:lang w:eastAsia="hu-HU"/>
              </w:rPr>
              <w:t xml:space="preserve"> teljesítésébe</w:t>
            </w:r>
            <w:r w:rsidR="00BE1BFD" w:rsidRPr="00C556AC">
              <w:rPr>
                <w:rFonts w:ascii="Arial" w:eastAsia="Times New Roman" w:hAnsi="Arial" w:cs="Arial"/>
                <w:color w:val="333333"/>
                <w:sz w:val="18"/>
                <w:szCs w:val="18"/>
                <w:lang w:eastAsia="hu-HU"/>
              </w:rPr>
              <w:t xml:space="preserve"> bevonni kívánt természetes személy</w:t>
            </w:r>
            <w:r w:rsidR="004334FD" w:rsidRPr="00C556AC">
              <w:rPr>
                <w:rFonts w:ascii="Arial" w:eastAsia="Times New Roman" w:hAnsi="Arial" w:cs="Arial"/>
                <w:color w:val="333333"/>
                <w:sz w:val="18"/>
                <w:szCs w:val="18"/>
                <w:lang w:eastAsia="hu-HU"/>
              </w:rPr>
              <w:t>ek</w:t>
            </w:r>
            <w:r w:rsidR="00BE1BFD" w:rsidRPr="00C556AC">
              <w:rPr>
                <w:rFonts w:ascii="Arial" w:eastAsia="Times New Roman" w:hAnsi="Arial" w:cs="Arial"/>
                <w:color w:val="333333"/>
                <w:sz w:val="18"/>
                <w:szCs w:val="18"/>
                <w:lang w:eastAsia="hu-HU"/>
              </w:rPr>
              <w:t xml:space="preserve"> életrajzában foglalt személyes adatok.</w:t>
            </w:r>
            <w:r w:rsidRPr="00C556AC">
              <w:rPr>
                <w:rFonts w:ascii="Arial" w:eastAsia="Times New Roman" w:hAnsi="Arial" w:cs="Arial"/>
                <w:color w:val="333333"/>
                <w:sz w:val="18"/>
                <w:szCs w:val="18"/>
                <w:lang w:eastAsia="hu-HU"/>
              </w:rPr>
              <w:t xml:space="preserve"> </w:t>
            </w:r>
          </w:p>
        </w:tc>
        <w:tc>
          <w:tcPr>
            <w:tcW w:w="2410" w:type="dxa"/>
          </w:tcPr>
          <w:p w14:paraId="6FA556EF" w14:textId="77777777" w:rsidR="00D86A7D" w:rsidRPr="00C556AC" w:rsidRDefault="00D86A7D" w:rsidP="00D86A7D">
            <w:p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Az Általános Adatvédelmi Rendelet 6. cikk (1) bekezdés f) pontja értelmében az Adatkezelő jogos érdeke, amelyre való tekintettel az Adatkezelő elkészíti a vonatkozó érdekmérlegelési tesztet. Az érintettet megilleti a tiltakozás joga az Adatkezelő jogos érdekén alapuló adatkezeléssel szemben.</w:t>
            </w:r>
          </w:p>
          <w:p w14:paraId="3504F7E0" w14:textId="77777777" w:rsidR="00D86A7D" w:rsidRPr="00C556AC" w:rsidRDefault="00D86A7D" w:rsidP="00D86A7D">
            <w:pPr>
              <w:spacing w:line="240" w:lineRule="atLeast"/>
              <w:rPr>
                <w:rFonts w:ascii="Arial" w:eastAsia="Times New Roman" w:hAnsi="Arial" w:cs="Arial"/>
                <w:color w:val="333333"/>
                <w:sz w:val="18"/>
                <w:szCs w:val="18"/>
                <w:lang w:eastAsia="hu-HU"/>
              </w:rPr>
            </w:pPr>
          </w:p>
          <w:p w14:paraId="524A5B3B" w14:textId="677BCAE0" w:rsidR="00515478" w:rsidRPr="00C556AC" w:rsidRDefault="00D86A7D" w:rsidP="00D86A7D">
            <w:p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Az Adatkezelő jogos és törvényes érdeke, hogy szerződéses partnerei</w:t>
            </w:r>
            <w:r w:rsidR="00BF7CF3" w:rsidRPr="00C556AC">
              <w:rPr>
                <w:rFonts w:ascii="Arial" w:eastAsia="Times New Roman" w:hAnsi="Arial" w:cs="Arial"/>
                <w:color w:val="333333"/>
                <w:sz w:val="18"/>
                <w:szCs w:val="18"/>
                <w:lang w:eastAsia="hu-HU"/>
              </w:rPr>
              <w:t xml:space="preserve"> által a részére adott ajánlatokat megfelelően elbírálni legyen képes, hogy ezáltal </w:t>
            </w:r>
            <w:r w:rsidR="00B26C62" w:rsidRPr="00C556AC">
              <w:rPr>
                <w:rFonts w:ascii="Arial" w:eastAsia="Times New Roman" w:hAnsi="Arial" w:cs="Arial"/>
                <w:color w:val="333333"/>
                <w:sz w:val="18"/>
                <w:szCs w:val="18"/>
                <w:lang w:eastAsia="hu-HU"/>
              </w:rPr>
              <w:t>biztosítható legyen, hogy az Adatkezelő az arra legalkalmasabb szerződéses partnerrel létesít</w:t>
            </w:r>
            <w:r w:rsidR="00B93B5E" w:rsidRPr="00C556AC">
              <w:rPr>
                <w:rFonts w:ascii="Arial" w:eastAsia="Times New Roman" w:hAnsi="Arial" w:cs="Arial"/>
                <w:color w:val="333333"/>
                <w:sz w:val="18"/>
                <w:szCs w:val="18"/>
                <w:lang w:eastAsia="hu-HU"/>
              </w:rPr>
              <w:t>sen</w:t>
            </w:r>
            <w:r w:rsidR="00B26C62" w:rsidRPr="00C556AC">
              <w:rPr>
                <w:rFonts w:ascii="Arial" w:eastAsia="Times New Roman" w:hAnsi="Arial" w:cs="Arial"/>
                <w:color w:val="333333"/>
                <w:sz w:val="18"/>
                <w:szCs w:val="18"/>
                <w:lang w:eastAsia="hu-HU"/>
              </w:rPr>
              <w:t xml:space="preserve"> jogviszonyt. </w:t>
            </w:r>
            <w:r w:rsidR="00BF7CF3" w:rsidRPr="00C556AC">
              <w:rPr>
                <w:rFonts w:ascii="Arial" w:eastAsia="Times New Roman" w:hAnsi="Arial" w:cs="Arial"/>
                <w:color w:val="333333"/>
                <w:sz w:val="18"/>
                <w:szCs w:val="18"/>
                <w:lang w:eastAsia="hu-HU"/>
              </w:rPr>
              <w:t xml:space="preserve"> </w:t>
            </w:r>
          </w:p>
        </w:tc>
        <w:tc>
          <w:tcPr>
            <w:tcW w:w="1418" w:type="dxa"/>
          </w:tcPr>
          <w:p w14:paraId="2B93B6BB" w14:textId="77777777" w:rsidR="00515478" w:rsidRPr="00C556AC" w:rsidRDefault="00515478" w:rsidP="008A3C20">
            <w:p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Az Adatkezelő Szerződéses partnere</w:t>
            </w:r>
            <w:bookmarkStart w:id="0" w:name="_GoBack"/>
            <w:bookmarkEnd w:id="0"/>
            <w:r w:rsidRPr="00C556AC">
              <w:rPr>
                <w:rFonts w:ascii="Arial" w:eastAsia="Times New Roman" w:hAnsi="Arial" w:cs="Arial"/>
                <w:color w:val="333333"/>
                <w:sz w:val="18"/>
                <w:szCs w:val="18"/>
                <w:lang w:eastAsia="hu-HU"/>
              </w:rPr>
              <w:t>ivel való jogviszony létesítése folyamán, az ajánlatadási folyamat során, a benyújtott ajánlatok elbírása.</w:t>
            </w:r>
          </w:p>
          <w:p w14:paraId="099AD7A7" w14:textId="0EF6C296" w:rsidR="00515478" w:rsidRPr="00C556AC" w:rsidRDefault="00515478" w:rsidP="008A3C20">
            <w:pPr>
              <w:spacing w:line="240" w:lineRule="atLeast"/>
              <w:rPr>
                <w:rFonts w:ascii="Arial" w:eastAsia="Times New Roman" w:hAnsi="Arial" w:cs="Arial"/>
                <w:color w:val="333333"/>
                <w:sz w:val="18"/>
                <w:szCs w:val="18"/>
                <w:lang w:eastAsia="hu-HU"/>
              </w:rPr>
            </w:pPr>
          </w:p>
        </w:tc>
        <w:tc>
          <w:tcPr>
            <w:tcW w:w="1270" w:type="dxa"/>
          </w:tcPr>
          <w:p w14:paraId="144FE6C1" w14:textId="16AADCC2" w:rsidR="00515478" w:rsidRPr="00C556AC" w:rsidRDefault="00515478" w:rsidP="008A3C20">
            <w:pPr>
              <w:spacing w:line="240" w:lineRule="atLeast"/>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 xml:space="preserve">A személyes adatok - az általános elévülési időre vonatkozó, </w:t>
            </w:r>
            <w:proofErr w:type="spellStart"/>
            <w:r w:rsidRPr="00C556AC">
              <w:rPr>
                <w:rFonts w:ascii="Arial" w:eastAsia="Times New Roman" w:hAnsi="Arial" w:cs="Arial"/>
                <w:color w:val="333333"/>
                <w:sz w:val="18"/>
                <w:szCs w:val="18"/>
                <w:lang w:eastAsia="hu-HU"/>
              </w:rPr>
              <w:t>Ptk</w:t>
            </w:r>
            <w:proofErr w:type="spellEnd"/>
            <w:r w:rsidRPr="00C556AC">
              <w:rPr>
                <w:rFonts w:ascii="Arial" w:eastAsia="Times New Roman" w:hAnsi="Arial" w:cs="Arial"/>
                <w:color w:val="333333"/>
                <w:sz w:val="18"/>
                <w:szCs w:val="18"/>
                <w:lang w:eastAsia="hu-HU"/>
              </w:rPr>
              <w:t>-ban meghatározott, vonatkozó rendelkezések szerint – 5 év elteltét követően törlésre kerülnek.</w:t>
            </w:r>
          </w:p>
        </w:tc>
      </w:tr>
    </w:tbl>
    <w:p w14:paraId="722F9ED2" w14:textId="1FB74809" w:rsidR="00C558B6" w:rsidRPr="00C556AC" w:rsidRDefault="00C558B6" w:rsidP="00B36619">
      <w:pPr>
        <w:shd w:val="clear" w:color="auto" w:fill="FFFFFF"/>
        <w:spacing w:after="0" w:line="240" w:lineRule="atLeast"/>
        <w:jc w:val="both"/>
        <w:rPr>
          <w:rFonts w:ascii="Arial" w:eastAsia="Times New Roman" w:hAnsi="Arial" w:cs="Arial"/>
          <w:color w:val="333333"/>
          <w:sz w:val="18"/>
          <w:szCs w:val="18"/>
          <w:lang w:eastAsia="hu-HU"/>
        </w:rPr>
      </w:pPr>
    </w:p>
    <w:p w14:paraId="272B1AB5" w14:textId="4A905391" w:rsidR="00BF4BB5" w:rsidRPr="00C556AC" w:rsidRDefault="00B36619" w:rsidP="00B36619">
      <w:pPr>
        <w:shd w:val="clear" w:color="auto" w:fill="FFFFFF"/>
        <w:spacing w:after="0" w:line="240" w:lineRule="atLeast"/>
        <w:jc w:val="both"/>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Az Adatkezelő beszerzésért felelős szervezeti egysége által fenntartott felületen elvégzett regisztráció,</w:t>
      </w:r>
      <w:r w:rsidR="00B93B5E" w:rsidRPr="00C556AC">
        <w:rPr>
          <w:rFonts w:ascii="Arial" w:eastAsia="Times New Roman" w:hAnsi="Arial" w:cs="Arial"/>
          <w:color w:val="333333"/>
          <w:sz w:val="18"/>
          <w:szCs w:val="18"/>
          <w:lang w:eastAsia="hu-HU"/>
        </w:rPr>
        <w:t xml:space="preserve"> illetve egyéb módon történő adatközlés során,</w:t>
      </w:r>
      <w:r w:rsidRPr="00C556AC">
        <w:rPr>
          <w:rFonts w:ascii="Arial" w:eastAsia="Times New Roman" w:hAnsi="Arial" w:cs="Arial"/>
          <w:color w:val="333333"/>
          <w:sz w:val="18"/>
          <w:szCs w:val="18"/>
          <w:lang w:eastAsia="hu-HU"/>
        </w:rPr>
        <w:t xml:space="preserve"> a regisztráló szerződéses partner, a vonatkozó személyes adatok megadása által akként nyilatkozik, hogy </w:t>
      </w:r>
      <w:r w:rsidR="00BF4BB5" w:rsidRPr="00C556AC">
        <w:rPr>
          <w:rFonts w:ascii="Arial" w:eastAsia="Times New Roman" w:hAnsi="Arial" w:cs="Arial"/>
          <w:color w:val="333333"/>
          <w:sz w:val="18"/>
          <w:szCs w:val="18"/>
          <w:lang w:eastAsia="hu-HU"/>
        </w:rPr>
        <w:t xml:space="preserve">azon természetes személyekkel, akik személyes adatai a jelen </w:t>
      </w:r>
      <w:r w:rsidRPr="00C556AC">
        <w:rPr>
          <w:rFonts w:ascii="Arial" w:eastAsia="Times New Roman" w:hAnsi="Arial" w:cs="Arial"/>
          <w:color w:val="333333"/>
          <w:sz w:val="18"/>
          <w:szCs w:val="18"/>
          <w:lang w:eastAsia="hu-HU"/>
        </w:rPr>
        <w:t>a</w:t>
      </w:r>
      <w:r w:rsidR="00BF4BB5" w:rsidRPr="00C556AC">
        <w:rPr>
          <w:rFonts w:ascii="Arial" w:eastAsia="Times New Roman" w:hAnsi="Arial" w:cs="Arial"/>
          <w:color w:val="333333"/>
          <w:sz w:val="18"/>
          <w:szCs w:val="18"/>
          <w:lang w:eastAsia="hu-HU"/>
        </w:rPr>
        <w:t>dat</w:t>
      </w:r>
      <w:r w:rsidRPr="00C556AC">
        <w:rPr>
          <w:rFonts w:ascii="Arial" w:eastAsia="Times New Roman" w:hAnsi="Arial" w:cs="Arial"/>
          <w:color w:val="333333"/>
          <w:sz w:val="18"/>
          <w:szCs w:val="18"/>
          <w:lang w:eastAsia="hu-HU"/>
        </w:rPr>
        <w:t>kezelési</w:t>
      </w:r>
      <w:r w:rsidR="00BF4BB5" w:rsidRPr="00C556AC">
        <w:rPr>
          <w:rFonts w:ascii="Arial" w:eastAsia="Times New Roman" w:hAnsi="Arial" w:cs="Arial"/>
          <w:color w:val="333333"/>
          <w:sz w:val="18"/>
          <w:szCs w:val="18"/>
          <w:lang w:eastAsia="hu-HU"/>
        </w:rPr>
        <w:t xml:space="preserve"> tájékoztatóban meghatározott adatkezelési cél</w:t>
      </w:r>
      <w:r w:rsidRPr="00C556AC">
        <w:rPr>
          <w:rFonts w:ascii="Arial" w:eastAsia="Times New Roman" w:hAnsi="Arial" w:cs="Arial"/>
          <w:color w:val="333333"/>
          <w:sz w:val="18"/>
          <w:szCs w:val="18"/>
          <w:lang w:eastAsia="hu-HU"/>
        </w:rPr>
        <w:t>ok</w:t>
      </w:r>
      <w:r w:rsidR="00BF4BB5" w:rsidRPr="00C556AC">
        <w:rPr>
          <w:rFonts w:ascii="Arial" w:eastAsia="Times New Roman" w:hAnsi="Arial" w:cs="Arial"/>
          <w:color w:val="333333"/>
          <w:sz w:val="18"/>
          <w:szCs w:val="18"/>
          <w:lang w:eastAsia="hu-HU"/>
        </w:rPr>
        <w:t xml:space="preserve"> tekintetében kezelésre kerülnek, a jelen </w:t>
      </w:r>
      <w:r w:rsidRPr="00C556AC">
        <w:rPr>
          <w:rFonts w:ascii="Arial" w:eastAsia="Times New Roman" w:hAnsi="Arial" w:cs="Arial"/>
          <w:color w:val="333333"/>
          <w:sz w:val="18"/>
          <w:szCs w:val="18"/>
          <w:lang w:eastAsia="hu-HU"/>
        </w:rPr>
        <w:t>a</w:t>
      </w:r>
      <w:r w:rsidR="00BF4BB5" w:rsidRPr="00C556AC">
        <w:rPr>
          <w:rFonts w:ascii="Arial" w:eastAsia="Times New Roman" w:hAnsi="Arial" w:cs="Arial"/>
          <w:color w:val="333333"/>
          <w:sz w:val="18"/>
          <w:szCs w:val="18"/>
          <w:lang w:eastAsia="hu-HU"/>
        </w:rPr>
        <w:t>dat</w:t>
      </w:r>
      <w:r w:rsidRPr="00C556AC">
        <w:rPr>
          <w:rFonts w:ascii="Arial" w:eastAsia="Times New Roman" w:hAnsi="Arial" w:cs="Arial"/>
          <w:color w:val="333333"/>
          <w:sz w:val="18"/>
          <w:szCs w:val="18"/>
          <w:lang w:eastAsia="hu-HU"/>
        </w:rPr>
        <w:t>kezelési</w:t>
      </w:r>
      <w:r w:rsidR="00BF4BB5" w:rsidRPr="00C556AC">
        <w:rPr>
          <w:rFonts w:ascii="Arial" w:eastAsia="Times New Roman" w:hAnsi="Arial" w:cs="Arial"/>
          <w:color w:val="333333"/>
          <w:sz w:val="18"/>
          <w:szCs w:val="18"/>
          <w:lang w:eastAsia="hu-HU"/>
        </w:rPr>
        <w:t xml:space="preserve"> tájékoztatót, annak tartalmát megismertette, a jelen </w:t>
      </w:r>
      <w:r w:rsidRPr="00C556AC">
        <w:rPr>
          <w:rFonts w:ascii="Arial" w:eastAsia="Times New Roman" w:hAnsi="Arial" w:cs="Arial"/>
          <w:color w:val="333333"/>
          <w:sz w:val="18"/>
          <w:szCs w:val="18"/>
          <w:lang w:eastAsia="hu-HU"/>
        </w:rPr>
        <w:t>a</w:t>
      </w:r>
      <w:r w:rsidR="00BF4BB5" w:rsidRPr="00C556AC">
        <w:rPr>
          <w:rFonts w:ascii="Arial" w:eastAsia="Times New Roman" w:hAnsi="Arial" w:cs="Arial"/>
          <w:color w:val="333333"/>
          <w:sz w:val="18"/>
          <w:szCs w:val="18"/>
          <w:lang w:eastAsia="hu-HU"/>
        </w:rPr>
        <w:t>dat</w:t>
      </w:r>
      <w:r w:rsidRPr="00C556AC">
        <w:rPr>
          <w:rFonts w:ascii="Arial" w:eastAsia="Times New Roman" w:hAnsi="Arial" w:cs="Arial"/>
          <w:color w:val="333333"/>
          <w:sz w:val="18"/>
          <w:szCs w:val="18"/>
          <w:lang w:eastAsia="hu-HU"/>
        </w:rPr>
        <w:t>kezelési</w:t>
      </w:r>
      <w:r w:rsidR="00BF4BB5" w:rsidRPr="00C556AC">
        <w:rPr>
          <w:rFonts w:ascii="Arial" w:eastAsia="Times New Roman" w:hAnsi="Arial" w:cs="Arial"/>
          <w:color w:val="333333"/>
          <w:sz w:val="18"/>
          <w:szCs w:val="18"/>
          <w:lang w:eastAsia="hu-HU"/>
        </w:rPr>
        <w:t xml:space="preserve"> tájékoztató rendelkezésre bocsátása által.</w:t>
      </w:r>
    </w:p>
    <w:p w14:paraId="0600D5D5" w14:textId="77777777" w:rsidR="0050387D" w:rsidRPr="00C556AC" w:rsidRDefault="0050387D" w:rsidP="00B36619">
      <w:pPr>
        <w:spacing w:after="0"/>
        <w:jc w:val="both"/>
        <w:rPr>
          <w:rFonts w:ascii="Arial" w:eastAsia="Times New Roman" w:hAnsi="Arial" w:cs="Arial"/>
          <w:color w:val="333333"/>
          <w:sz w:val="18"/>
          <w:szCs w:val="18"/>
          <w:lang w:eastAsia="hu-HU"/>
        </w:rPr>
      </w:pPr>
    </w:p>
    <w:p w14:paraId="1E701A98" w14:textId="5F61B572" w:rsidR="00EF2C0D" w:rsidRPr="00C556AC" w:rsidRDefault="00B36619" w:rsidP="0064024A">
      <w:pPr>
        <w:spacing w:after="0"/>
        <w:jc w:val="both"/>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Az Adatkezelő beszerzésért felelős szervezeti egysége által fenntartott felületen elvégzett regisztráció</w:t>
      </w:r>
      <w:r w:rsidR="00E01384" w:rsidRPr="00C556AC">
        <w:rPr>
          <w:rFonts w:ascii="Arial" w:eastAsia="Times New Roman" w:hAnsi="Arial" w:cs="Arial"/>
          <w:color w:val="333333"/>
          <w:sz w:val="18"/>
          <w:szCs w:val="18"/>
          <w:lang w:eastAsia="hu-HU"/>
        </w:rPr>
        <w:t>,</w:t>
      </w:r>
      <w:r w:rsidRPr="00C556AC">
        <w:rPr>
          <w:rFonts w:ascii="Arial" w:eastAsia="Times New Roman" w:hAnsi="Arial" w:cs="Arial"/>
          <w:color w:val="333333"/>
          <w:sz w:val="18"/>
          <w:szCs w:val="18"/>
          <w:lang w:eastAsia="hu-HU"/>
        </w:rPr>
        <w:t xml:space="preserve"> </w:t>
      </w:r>
      <w:r w:rsidR="00B93B5E" w:rsidRPr="00C556AC">
        <w:rPr>
          <w:rFonts w:ascii="Arial" w:eastAsia="Times New Roman" w:hAnsi="Arial" w:cs="Arial"/>
          <w:color w:val="333333"/>
          <w:sz w:val="18"/>
          <w:szCs w:val="18"/>
          <w:lang w:eastAsia="hu-HU"/>
        </w:rPr>
        <w:t xml:space="preserve">illetve egyéb módon történő adatközlés során, </w:t>
      </w:r>
      <w:r w:rsidRPr="00C556AC">
        <w:rPr>
          <w:rFonts w:ascii="Arial" w:eastAsia="Times New Roman" w:hAnsi="Arial" w:cs="Arial"/>
          <w:color w:val="333333"/>
          <w:sz w:val="18"/>
          <w:szCs w:val="18"/>
          <w:lang w:eastAsia="hu-HU"/>
        </w:rPr>
        <w:t>a regisztráló szerződéses partner, a vonatkozó személyes adatok megadása által akként nyilatkozik</w:t>
      </w:r>
      <w:r w:rsidR="00BF4BB5" w:rsidRPr="00C556AC">
        <w:rPr>
          <w:rFonts w:ascii="Arial" w:eastAsia="Times New Roman" w:hAnsi="Arial" w:cs="Arial"/>
          <w:color w:val="333333"/>
          <w:sz w:val="18"/>
          <w:szCs w:val="18"/>
          <w:lang w:eastAsia="hu-HU"/>
        </w:rPr>
        <w:t xml:space="preserve">, hogy </w:t>
      </w:r>
      <w:r w:rsidR="00DE26BF" w:rsidRPr="00C556AC">
        <w:rPr>
          <w:rFonts w:ascii="Arial" w:eastAsia="Times New Roman" w:hAnsi="Arial" w:cs="Arial"/>
          <w:color w:val="333333"/>
          <w:sz w:val="18"/>
          <w:szCs w:val="18"/>
          <w:lang w:eastAsia="hu-HU"/>
        </w:rPr>
        <w:t>e személyes adatok megadására jogosult, arra vonatkozóan megfelelő jogalappal rendelkezik. A szerződéses partner által az Adatkezelő részére rendelkezésre bocsátott személyes adatok rendelkezésre bocsátásának jogszerűségéért a szerződéses partner kizárólagos</w:t>
      </w:r>
      <w:r w:rsidR="00332FE0" w:rsidRPr="00C556AC">
        <w:rPr>
          <w:rFonts w:ascii="Arial" w:eastAsia="Times New Roman" w:hAnsi="Arial" w:cs="Arial"/>
          <w:color w:val="333333"/>
          <w:sz w:val="18"/>
          <w:szCs w:val="18"/>
          <w:lang w:eastAsia="hu-HU"/>
        </w:rPr>
        <w:t>an</w:t>
      </w:r>
      <w:r w:rsidR="00DE26BF" w:rsidRPr="00C556AC">
        <w:rPr>
          <w:rFonts w:ascii="Arial" w:eastAsia="Times New Roman" w:hAnsi="Arial" w:cs="Arial"/>
          <w:color w:val="333333"/>
          <w:sz w:val="18"/>
          <w:szCs w:val="18"/>
          <w:lang w:eastAsia="hu-HU"/>
        </w:rPr>
        <w:t xml:space="preserve"> fele</w:t>
      </w:r>
      <w:r w:rsidR="00332FE0" w:rsidRPr="00C556AC">
        <w:rPr>
          <w:rFonts w:ascii="Arial" w:eastAsia="Times New Roman" w:hAnsi="Arial" w:cs="Arial"/>
          <w:color w:val="333333"/>
          <w:sz w:val="18"/>
          <w:szCs w:val="18"/>
          <w:lang w:eastAsia="hu-HU"/>
        </w:rPr>
        <w:t>l, azért az Adatkezelőt semmiféle felelősség nem terheli.</w:t>
      </w:r>
    </w:p>
    <w:p w14:paraId="562D0F58" w14:textId="54FFE1FF" w:rsidR="0050387D" w:rsidRPr="00C556AC" w:rsidRDefault="0050387D" w:rsidP="00B36619">
      <w:pPr>
        <w:shd w:val="clear" w:color="auto" w:fill="FFFFFF"/>
        <w:spacing w:after="0" w:line="240" w:lineRule="atLeast"/>
        <w:jc w:val="both"/>
        <w:rPr>
          <w:rFonts w:ascii="Arial" w:eastAsia="Times New Roman" w:hAnsi="Arial" w:cs="Arial"/>
          <w:color w:val="333333"/>
          <w:sz w:val="18"/>
          <w:szCs w:val="18"/>
          <w:lang w:eastAsia="hu-HU"/>
        </w:rPr>
      </w:pPr>
    </w:p>
    <w:p w14:paraId="778DC3CF" w14:textId="77777777" w:rsidR="00E12782" w:rsidRPr="00C556AC" w:rsidRDefault="00E12782" w:rsidP="00B36619">
      <w:pPr>
        <w:shd w:val="clear" w:color="auto" w:fill="FFFFFF"/>
        <w:spacing w:after="0" w:line="240" w:lineRule="atLeast"/>
        <w:jc w:val="both"/>
        <w:rPr>
          <w:rFonts w:ascii="Arial" w:eastAsia="Times New Roman" w:hAnsi="Arial" w:cs="Arial"/>
          <w:color w:val="333333"/>
          <w:sz w:val="18"/>
          <w:szCs w:val="18"/>
          <w:lang w:eastAsia="hu-HU"/>
        </w:rPr>
      </w:pPr>
    </w:p>
    <w:p w14:paraId="04DF3CDA" w14:textId="19FFB4E4" w:rsidR="004D13C9" w:rsidRPr="00C556AC" w:rsidRDefault="004D13C9" w:rsidP="00B36619">
      <w:pPr>
        <w:spacing w:after="0" w:line="240" w:lineRule="atLeast"/>
        <w:jc w:val="both"/>
        <w:rPr>
          <w:rFonts w:ascii="Arial" w:eastAsia="Times New Roman" w:hAnsi="Arial" w:cs="Arial"/>
          <w:b/>
          <w:color w:val="333333"/>
          <w:sz w:val="18"/>
          <w:szCs w:val="18"/>
          <w:lang w:eastAsia="hu-HU"/>
        </w:rPr>
      </w:pPr>
      <w:r w:rsidRPr="00C556AC">
        <w:rPr>
          <w:rFonts w:ascii="Arial" w:eastAsia="Times New Roman" w:hAnsi="Arial" w:cs="Arial"/>
          <w:b/>
          <w:color w:val="333333"/>
          <w:sz w:val="18"/>
          <w:szCs w:val="18"/>
          <w:lang w:eastAsia="hu-HU"/>
        </w:rPr>
        <w:t xml:space="preserve">4. Automatizált döntéshozatal (ideértve a profilalkotást is): </w:t>
      </w:r>
    </w:p>
    <w:p w14:paraId="58E7BBEB" w14:textId="77777777" w:rsidR="0050387D" w:rsidRPr="00C556AC" w:rsidRDefault="0050387D" w:rsidP="00B36619">
      <w:pPr>
        <w:spacing w:after="0" w:line="240" w:lineRule="atLeast"/>
        <w:jc w:val="both"/>
        <w:rPr>
          <w:rFonts w:ascii="Arial" w:eastAsia="Times New Roman" w:hAnsi="Arial" w:cs="Arial"/>
          <w:color w:val="333333"/>
          <w:sz w:val="18"/>
          <w:szCs w:val="18"/>
          <w:lang w:eastAsia="hu-HU"/>
        </w:rPr>
      </w:pPr>
    </w:p>
    <w:p w14:paraId="7FC956E2" w14:textId="0C5FF932" w:rsidR="004D13C9" w:rsidRPr="00C556AC" w:rsidRDefault="004D13C9" w:rsidP="00B36619">
      <w:pPr>
        <w:spacing w:after="0" w:line="240" w:lineRule="atLeast"/>
        <w:jc w:val="both"/>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 xml:space="preserve">Az adatkezelés során automatizált döntéshozatalra, ideértve a profilalkotást is, nem kerül sor. </w:t>
      </w:r>
    </w:p>
    <w:p w14:paraId="01D15859" w14:textId="4178BB6E" w:rsidR="002254CC" w:rsidRPr="00C556AC" w:rsidRDefault="002254CC" w:rsidP="00B36619">
      <w:pPr>
        <w:spacing w:after="0" w:line="240" w:lineRule="atLeast"/>
        <w:jc w:val="both"/>
        <w:rPr>
          <w:rFonts w:ascii="Arial" w:eastAsia="Times New Roman" w:hAnsi="Arial" w:cs="Arial"/>
          <w:b/>
          <w:color w:val="333333"/>
          <w:sz w:val="18"/>
          <w:szCs w:val="18"/>
          <w:lang w:eastAsia="hu-HU"/>
        </w:rPr>
      </w:pPr>
    </w:p>
    <w:p w14:paraId="4FBB50A3" w14:textId="77777777" w:rsidR="005A6ED5" w:rsidRPr="00C556AC" w:rsidRDefault="005A6ED5" w:rsidP="00B36619">
      <w:pPr>
        <w:spacing w:after="0" w:line="240" w:lineRule="atLeast"/>
        <w:jc w:val="both"/>
        <w:rPr>
          <w:rFonts w:ascii="Arial" w:eastAsia="Times New Roman" w:hAnsi="Arial" w:cs="Arial"/>
          <w:b/>
          <w:color w:val="333333"/>
          <w:sz w:val="18"/>
          <w:szCs w:val="18"/>
          <w:lang w:eastAsia="hu-HU"/>
        </w:rPr>
      </w:pPr>
    </w:p>
    <w:p w14:paraId="13B0561D" w14:textId="6453E6FD" w:rsidR="00377F9F" w:rsidRPr="00C556AC" w:rsidRDefault="004D13C9" w:rsidP="00E70720">
      <w:pPr>
        <w:spacing w:after="0" w:line="240" w:lineRule="atLeast"/>
        <w:jc w:val="both"/>
        <w:rPr>
          <w:rFonts w:ascii="Arial" w:eastAsia="Times New Roman" w:hAnsi="Arial" w:cs="Arial"/>
          <w:b/>
          <w:color w:val="333333"/>
          <w:sz w:val="18"/>
          <w:szCs w:val="18"/>
          <w:lang w:eastAsia="hu-HU"/>
        </w:rPr>
      </w:pPr>
      <w:r w:rsidRPr="00C556AC">
        <w:rPr>
          <w:rFonts w:ascii="Arial" w:eastAsia="Times New Roman" w:hAnsi="Arial" w:cs="Arial"/>
          <w:b/>
          <w:color w:val="333333"/>
          <w:sz w:val="18"/>
          <w:szCs w:val="18"/>
          <w:lang w:eastAsia="hu-HU"/>
        </w:rPr>
        <w:lastRenderedPageBreak/>
        <w:t>5</w:t>
      </w:r>
      <w:r w:rsidR="00377F9F" w:rsidRPr="00C556AC">
        <w:rPr>
          <w:rFonts w:ascii="Arial" w:eastAsia="Times New Roman" w:hAnsi="Arial" w:cs="Arial"/>
          <w:b/>
          <w:color w:val="333333"/>
          <w:sz w:val="18"/>
          <w:szCs w:val="18"/>
          <w:lang w:eastAsia="hu-HU"/>
        </w:rPr>
        <w:t>. A személyes adatok továbbítása, a személyes adatok címzettjei, illetve a címzettek kategóriái:</w:t>
      </w:r>
    </w:p>
    <w:p w14:paraId="0836F097" w14:textId="77777777" w:rsidR="0050387D" w:rsidRPr="00C556AC" w:rsidRDefault="0050387D" w:rsidP="00E70720">
      <w:pPr>
        <w:spacing w:after="0" w:line="240" w:lineRule="atLeast"/>
        <w:jc w:val="both"/>
        <w:rPr>
          <w:rFonts w:ascii="Arial" w:eastAsia="Times New Roman" w:hAnsi="Arial" w:cs="Arial"/>
          <w:color w:val="333333"/>
          <w:sz w:val="18"/>
          <w:szCs w:val="18"/>
          <w:lang w:eastAsia="hu-HU"/>
        </w:rPr>
      </w:pPr>
    </w:p>
    <w:p w14:paraId="2A7AA603" w14:textId="5D32B4EB" w:rsidR="004D13C9" w:rsidRPr="00C556AC" w:rsidRDefault="004D13C9" w:rsidP="00E70720">
      <w:pPr>
        <w:spacing w:after="0" w:line="240" w:lineRule="atLeast"/>
        <w:jc w:val="both"/>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 xml:space="preserve">Az </w:t>
      </w:r>
      <w:r w:rsidR="00E70720" w:rsidRPr="00C556AC">
        <w:rPr>
          <w:rFonts w:ascii="Arial" w:eastAsia="Times New Roman" w:hAnsi="Arial" w:cs="Arial"/>
          <w:color w:val="333333"/>
          <w:sz w:val="18"/>
          <w:szCs w:val="18"/>
          <w:lang w:eastAsia="hu-HU"/>
        </w:rPr>
        <w:t>adatkezelés során igénybe vett adatfeldolgozók vonatkozásában lásd a jelen adatkezelési tájékoztató 1. pontjában foglaltakat</w:t>
      </w:r>
      <w:r w:rsidR="004E108D" w:rsidRPr="00C556AC">
        <w:rPr>
          <w:rFonts w:ascii="Arial" w:eastAsia="Times New Roman" w:hAnsi="Arial" w:cs="Arial"/>
          <w:color w:val="333333"/>
          <w:sz w:val="18"/>
          <w:szCs w:val="18"/>
          <w:lang w:eastAsia="hu-HU"/>
        </w:rPr>
        <w:t>.</w:t>
      </w:r>
      <w:r w:rsidRPr="00C556AC">
        <w:rPr>
          <w:rFonts w:ascii="Arial" w:eastAsia="Times New Roman" w:hAnsi="Arial" w:cs="Arial"/>
          <w:color w:val="333333"/>
          <w:sz w:val="18"/>
          <w:szCs w:val="18"/>
          <w:lang w:eastAsia="hu-HU"/>
        </w:rPr>
        <w:t xml:space="preserve"> </w:t>
      </w:r>
    </w:p>
    <w:p w14:paraId="57786262" w14:textId="77777777" w:rsidR="007222CB" w:rsidRPr="00C556AC" w:rsidRDefault="007222CB" w:rsidP="00E70720">
      <w:pPr>
        <w:spacing w:after="0" w:line="240" w:lineRule="atLeast"/>
        <w:jc w:val="both"/>
        <w:rPr>
          <w:rFonts w:ascii="Arial" w:eastAsia="Times New Roman" w:hAnsi="Arial" w:cs="Arial"/>
          <w:color w:val="333333"/>
          <w:sz w:val="18"/>
          <w:szCs w:val="18"/>
          <w:lang w:eastAsia="hu-HU"/>
        </w:rPr>
      </w:pPr>
    </w:p>
    <w:p w14:paraId="4DFECA1D" w14:textId="240FBCFE" w:rsidR="00377F9F" w:rsidRPr="00C556AC" w:rsidRDefault="00377F9F" w:rsidP="00E70720">
      <w:pPr>
        <w:spacing w:after="0" w:line="240" w:lineRule="atLeast"/>
        <w:jc w:val="both"/>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 xml:space="preserve">A személyes adatok </w:t>
      </w:r>
      <w:r w:rsidR="004E108D" w:rsidRPr="00C556AC">
        <w:rPr>
          <w:rFonts w:ascii="Arial" w:eastAsia="Times New Roman" w:hAnsi="Arial" w:cs="Arial"/>
          <w:color w:val="333333"/>
          <w:sz w:val="18"/>
          <w:szCs w:val="18"/>
          <w:lang w:eastAsia="hu-HU"/>
        </w:rPr>
        <w:t xml:space="preserve">nem </w:t>
      </w:r>
      <w:r w:rsidRPr="00C556AC">
        <w:rPr>
          <w:rFonts w:ascii="Arial" w:eastAsia="Times New Roman" w:hAnsi="Arial" w:cs="Arial"/>
          <w:color w:val="333333"/>
          <w:sz w:val="18"/>
          <w:szCs w:val="18"/>
          <w:lang w:eastAsia="hu-HU"/>
        </w:rPr>
        <w:t>kerülnek továbbításra</w:t>
      </w:r>
      <w:r w:rsidR="007E5095" w:rsidRPr="00C556AC">
        <w:rPr>
          <w:rFonts w:ascii="Arial" w:eastAsia="Times New Roman" w:hAnsi="Arial" w:cs="Arial"/>
          <w:color w:val="333333"/>
          <w:sz w:val="18"/>
          <w:szCs w:val="18"/>
          <w:lang w:eastAsia="hu-HU"/>
        </w:rPr>
        <w:t xml:space="preserve"> </w:t>
      </w:r>
      <w:r w:rsidRPr="00C556AC">
        <w:rPr>
          <w:rFonts w:ascii="Arial" w:eastAsia="Times New Roman" w:hAnsi="Arial" w:cs="Arial"/>
          <w:color w:val="333333"/>
          <w:sz w:val="18"/>
          <w:szCs w:val="18"/>
          <w:lang w:eastAsia="hu-HU"/>
        </w:rPr>
        <w:t xml:space="preserve">harmadik országba (azaz az Európai Unión kívülre), illetve nemzetközi szervezet részére. </w:t>
      </w:r>
    </w:p>
    <w:p w14:paraId="0A18AB66" w14:textId="3EB89664" w:rsidR="007E5095" w:rsidRPr="00C556AC" w:rsidRDefault="007E5095" w:rsidP="00E70720">
      <w:pPr>
        <w:spacing w:after="0" w:line="240" w:lineRule="atLeast"/>
        <w:jc w:val="both"/>
        <w:rPr>
          <w:rFonts w:ascii="Arial" w:eastAsia="Times New Roman" w:hAnsi="Arial" w:cs="Arial"/>
          <w:color w:val="333333"/>
          <w:sz w:val="18"/>
          <w:szCs w:val="18"/>
          <w:lang w:eastAsia="hu-HU"/>
        </w:rPr>
      </w:pPr>
    </w:p>
    <w:p w14:paraId="4A6E4362" w14:textId="77777777" w:rsidR="0050387D" w:rsidRPr="00C556AC" w:rsidRDefault="0050387D" w:rsidP="00E70720">
      <w:pPr>
        <w:spacing w:after="0" w:line="240" w:lineRule="atLeast"/>
        <w:jc w:val="both"/>
        <w:rPr>
          <w:rFonts w:ascii="Arial" w:eastAsia="Times New Roman" w:hAnsi="Arial" w:cs="Arial"/>
          <w:color w:val="333333"/>
          <w:sz w:val="18"/>
          <w:szCs w:val="18"/>
          <w:lang w:eastAsia="hu-HU"/>
        </w:rPr>
      </w:pPr>
    </w:p>
    <w:p w14:paraId="136F8A08" w14:textId="69EDE7C1" w:rsidR="00FC15B3" w:rsidRPr="00C556AC" w:rsidRDefault="002254CC" w:rsidP="00E70720">
      <w:pPr>
        <w:spacing w:after="0" w:line="240" w:lineRule="atLeast"/>
        <w:jc w:val="both"/>
        <w:rPr>
          <w:rFonts w:ascii="Arial" w:eastAsia="Times New Roman" w:hAnsi="Arial" w:cs="Arial"/>
          <w:b/>
          <w:color w:val="333333"/>
          <w:sz w:val="18"/>
          <w:szCs w:val="18"/>
          <w:lang w:eastAsia="hu-HU"/>
        </w:rPr>
      </w:pPr>
      <w:r w:rsidRPr="00C556AC">
        <w:rPr>
          <w:rFonts w:ascii="Arial" w:eastAsia="Times New Roman" w:hAnsi="Arial" w:cs="Arial"/>
          <w:b/>
          <w:color w:val="333333"/>
          <w:sz w:val="18"/>
          <w:szCs w:val="18"/>
          <w:lang w:eastAsia="hu-HU"/>
        </w:rPr>
        <w:t>6</w:t>
      </w:r>
      <w:r w:rsidR="005627FC" w:rsidRPr="00C556AC">
        <w:rPr>
          <w:rFonts w:ascii="Arial" w:eastAsia="Times New Roman" w:hAnsi="Arial" w:cs="Arial"/>
          <w:b/>
          <w:color w:val="333333"/>
          <w:sz w:val="18"/>
          <w:szCs w:val="18"/>
          <w:lang w:eastAsia="hu-HU"/>
        </w:rPr>
        <w:t xml:space="preserve">. Az Érintett adatkezeléssel kapcsolatos jogai: </w:t>
      </w:r>
    </w:p>
    <w:p w14:paraId="6010BA20" w14:textId="77777777" w:rsidR="0050387D" w:rsidRPr="00C556AC" w:rsidRDefault="0050387D" w:rsidP="00E70720">
      <w:pPr>
        <w:spacing w:after="0" w:line="240" w:lineRule="atLeast"/>
        <w:jc w:val="both"/>
        <w:rPr>
          <w:rFonts w:ascii="Arial" w:eastAsia="Times New Roman" w:hAnsi="Arial" w:cs="Arial"/>
          <w:color w:val="333333"/>
          <w:sz w:val="18"/>
          <w:szCs w:val="18"/>
          <w:lang w:eastAsia="hu-HU"/>
        </w:rPr>
      </w:pPr>
    </w:p>
    <w:p w14:paraId="480F1FD6" w14:textId="031BE444" w:rsidR="005627FC" w:rsidRPr="00C556AC" w:rsidRDefault="005627FC" w:rsidP="00E70720">
      <w:pPr>
        <w:spacing w:after="0" w:line="240" w:lineRule="atLeast"/>
        <w:jc w:val="both"/>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 xml:space="preserve">Az Érintett kérheti az Adatkezelőtől: </w:t>
      </w:r>
    </w:p>
    <w:p w14:paraId="074537E0" w14:textId="77777777" w:rsidR="005627FC" w:rsidRPr="00C556AC" w:rsidRDefault="005627FC" w:rsidP="00E70720">
      <w:pPr>
        <w:spacing w:after="0" w:line="240" w:lineRule="atLeast"/>
        <w:jc w:val="both"/>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a) a rá vonatkozó személyes adatokhoz való hozzáférést,</w:t>
      </w:r>
    </w:p>
    <w:p w14:paraId="057D4BC5" w14:textId="77777777" w:rsidR="005627FC" w:rsidRPr="00C556AC" w:rsidRDefault="005627FC" w:rsidP="00E70720">
      <w:pPr>
        <w:spacing w:after="0" w:line="240" w:lineRule="atLeast"/>
        <w:jc w:val="both"/>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b) személyes adatainak helyesbítését, valamint</w:t>
      </w:r>
    </w:p>
    <w:p w14:paraId="32D06B4E" w14:textId="77777777" w:rsidR="005627FC" w:rsidRPr="00C556AC" w:rsidRDefault="005627FC" w:rsidP="00E70720">
      <w:pPr>
        <w:spacing w:after="0" w:line="240" w:lineRule="atLeast"/>
        <w:jc w:val="both"/>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 xml:space="preserve">c) személyes adatainak - a kötelező adatkezelés kivételével - törlését vagy kezelésének korlátozását. </w:t>
      </w:r>
    </w:p>
    <w:p w14:paraId="1E67F727" w14:textId="77777777" w:rsidR="0050387D" w:rsidRPr="00C556AC" w:rsidRDefault="0050387D" w:rsidP="00E70720">
      <w:pPr>
        <w:spacing w:after="0" w:line="240" w:lineRule="atLeast"/>
        <w:jc w:val="both"/>
        <w:rPr>
          <w:rFonts w:ascii="Arial" w:eastAsia="Times New Roman" w:hAnsi="Arial" w:cs="Arial"/>
          <w:i/>
          <w:color w:val="333333"/>
          <w:sz w:val="18"/>
          <w:szCs w:val="18"/>
          <w:u w:val="single"/>
          <w:lang w:eastAsia="hu-HU"/>
        </w:rPr>
      </w:pPr>
    </w:p>
    <w:p w14:paraId="27417580" w14:textId="7CC14B05" w:rsidR="005627FC" w:rsidRPr="00C556AC" w:rsidRDefault="005627FC" w:rsidP="00E70720">
      <w:pPr>
        <w:spacing w:after="0" w:line="240" w:lineRule="atLeast"/>
        <w:jc w:val="both"/>
        <w:rPr>
          <w:rFonts w:ascii="Arial" w:eastAsia="Times New Roman" w:hAnsi="Arial" w:cs="Arial"/>
          <w:i/>
          <w:color w:val="333333"/>
          <w:sz w:val="18"/>
          <w:szCs w:val="18"/>
          <w:u w:val="single"/>
          <w:lang w:eastAsia="hu-HU"/>
        </w:rPr>
      </w:pPr>
      <w:r w:rsidRPr="00C556AC">
        <w:rPr>
          <w:rFonts w:ascii="Arial" w:eastAsia="Times New Roman" w:hAnsi="Arial" w:cs="Arial"/>
          <w:i/>
          <w:color w:val="333333"/>
          <w:sz w:val="18"/>
          <w:szCs w:val="18"/>
          <w:u w:val="single"/>
          <w:lang w:eastAsia="hu-HU"/>
        </w:rPr>
        <w:t xml:space="preserve">Hozzáférés joga: </w:t>
      </w:r>
    </w:p>
    <w:p w14:paraId="15456647" w14:textId="55A47F0A" w:rsidR="005627FC" w:rsidRPr="00C556AC" w:rsidRDefault="005627FC" w:rsidP="00E70720">
      <w:pPr>
        <w:spacing w:after="0" w:line="240" w:lineRule="atLeast"/>
        <w:jc w:val="both"/>
        <w:rPr>
          <w:rFonts w:ascii="Arial" w:eastAsia="Times New Roman" w:hAnsi="Arial" w:cs="Arial"/>
          <w:color w:val="333333"/>
          <w:sz w:val="18"/>
          <w:szCs w:val="18"/>
          <w:lang w:eastAsia="hu-HU"/>
        </w:rPr>
      </w:pPr>
      <w:bookmarkStart w:id="1" w:name="_Hlk511833552"/>
      <w:r w:rsidRPr="00C556AC">
        <w:rPr>
          <w:rFonts w:ascii="Arial" w:eastAsia="Times New Roman" w:hAnsi="Arial" w:cs="Arial"/>
          <w:color w:val="333333"/>
          <w:sz w:val="18"/>
          <w:szCs w:val="18"/>
          <w:lang w:eastAsia="hu-HU"/>
        </w:rPr>
        <w:t>Az érintett jogosult arra, hogy az adatkezelőtől visszajelzést kapjon arra vonatkozóan, hogy személyes adatainak kezelése folyamatban van-e, és ha ilyen adatkezelés folyamatban van, jogosult arra, hogy a személyes adatokhoz hozzáférést kapjon.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r w:rsidR="001D4FA8" w:rsidRPr="00C556AC">
        <w:rPr>
          <w:rFonts w:ascii="Arial" w:eastAsia="Times New Roman" w:hAnsi="Arial" w:cs="Arial"/>
          <w:color w:val="333333"/>
          <w:sz w:val="18"/>
          <w:szCs w:val="18"/>
          <w:lang w:eastAsia="hu-HU"/>
        </w:rPr>
        <w:t>.</w:t>
      </w:r>
    </w:p>
    <w:bookmarkEnd w:id="1"/>
    <w:p w14:paraId="1FA1CA06" w14:textId="77777777" w:rsidR="0050387D" w:rsidRPr="00C556AC" w:rsidRDefault="0050387D" w:rsidP="00B36619">
      <w:pPr>
        <w:spacing w:after="0" w:line="240" w:lineRule="atLeast"/>
        <w:jc w:val="both"/>
        <w:rPr>
          <w:rFonts w:ascii="Arial" w:eastAsia="Times New Roman" w:hAnsi="Arial" w:cs="Arial"/>
          <w:i/>
          <w:color w:val="333333"/>
          <w:sz w:val="18"/>
          <w:szCs w:val="18"/>
          <w:u w:val="single"/>
          <w:lang w:eastAsia="hu-HU"/>
        </w:rPr>
      </w:pPr>
    </w:p>
    <w:p w14:paraId="53074367" w14:textId="15816238" w:rsidR="005627FC" w:rsidRPr="00C556AC" w:rsidRDefault="005627FC" w:rsidP="00B36619">
      <w:pPr>
        <w:spacing w:after="0" w:line="240" w:lineRule="atLeast"/>
        <w:jc w:val="both"/>
        <w:rPr>
          <w:rFonts w:ascii="Arial" w:eastAsia="Times New Roman" w:hAnsi="Arial" w:cs="Arial"/>
          <w:i/>
          <w:color w:val="333333"/>
          <w:sz w:val="18"/>
          <w:szCs w:val="18"/>
          <w:u w:val="single"/>
          <w:lang w:eastAsia="hu-HU"/>
        </w:rPr>
      </w:pPr>
      <w:r w:rsidRPr="00C556AC">
        <w:rPr>
          <w:rFonts w:ascii="Arial" w:eastAsia="Times New Roman" w:hAnsi="Arial" w:cs="Arial"/>
          <w:i/>
          <w:color w:val="333333"/>
          <w:sz w:val="18"/>
          <w:szCs w:val="18"/>
          <w:u w:val="single"/>
          <w:lang w:eastAsia="hu-HU"/>
        </w:rPr>
        <w:t xml:space="preserve">Helyesbítéshez való jog: </w:t>
      </w:r>
    </w:p>
    <w:p w14:paraId="22715CCE" w14:textId="72020859" w:rsidR="005627FC" w:rsidRPr="00C556AC" w:rsidRDefault="005627FC" w:rsidP="00B36619">
      <w:pPr>
        <w:spacing w:after="0" w:line="240" w:lineRule="atLeast"/>
        <w:jc w:val="both"/>
        <w:rPr>
          <w:rFonts w:ascii="Arial" w:eastAsia="Times New Roman" w:hAnsi="Arial" w:cs="Arial"/>
          <w:color w:val="333333"/>
          <w:sz w:val="18"/>
          <w:szCs w:val="18"/>
          <w:lang w:eastAsia="hu-HU"/>
        </w:rPr>
      </w:pPr>
      <w:r w:rsidRPr="00C556AC">
        <w:rPr>
          <w:rFonts w:ascii="Arial" w:eastAsia="Times New Roman" w:hAnsi="Arial" w:cs="Arial"/>
          <w:color w:val="333333"/>
          <w:sz w:val="18"/>
          <w:szCs w:val="18"/>
          <w:lang w:eastAsia="hu-HU"/>
        </w:rPr>
        <w:t xml:space="preserve">Az Érintett jogosult arra, hogy kérésére az Adatkezelő indokolatlan késedelem nélkül helyesbítse a rá vonatkozó pontatlan személyes adatokat. </w:t>
      </w:r>
    </w:p>
    <w:p w14:paraId="7496CF70" w14:textId="77777777" w:rsidR="0050387D" w:rsidRPr="00C556AC" w:rsidRDefault="0050387D" w:rsidP="00B36619">
      <w:pPr>
        <w:spacing w:after="0" w:line="240" w:lineRule="atLeast"/>
        <w:jc w:val="both"/>
        <w:rPr>
          <w:rFonts w:ascii="Arial" w:eastAsia="Times New Roman" w:hAnsi="Arial" w:cs="Arial"/>
          <w:i/>
          <w:color w:val="333333"/>
          <w:sz w:val="18"/>
          <w:szCs w:val="18"/>
          <w:u w:val="single"/>
          <w:lang w:eastAsia="hu-HU"/>
        </w:rPr>
      </w:pPr>
    </w:p>
    <w:p w14:paraId="7BBB26D2" w14:textId="1CD00D31" w:rsidR="005627FC" w:rsidRPr="005627FC" w:rsidRDefault="005627FC" w:rsidP="00B36619">
      <w:pPr>
        <w:spacing w:after="0" w:line="240" w:lineRule="atLeast"/>
        <w:jc w:val="both"/>
        <w:rPr>
          <w:rFonts w:ascii="Arial" w:eastAsia="Times New Roman" w:hAnsi="Arial" w:cs="Arial"/>
          <w:i/>
          <w:color w:val="333333"/>
          <w:sz w:val="18"/>
          <w:szCs w:val="18"/>
          <w:u w:val="single"/>
          <w:lang w:eastAsia="hu-HU"/>
        </w:rPr>
      </w:pPr>
      <w:r w:rsidRPr="00C556AC">
        <w:rPr>
          <w:rFonts w:ascii="Arial" w:eastAsia="Times New Roman" w:hAnsi="Arial" w:cs="Arial"/>
          <w:i/>
          <w:color w:val="333333"/>
          <w:sz w:val="18"/>
          <w:szCs w:val="18"/>
          <w:u w:val="single"/>
          <w:lang w:eastAsia="hu-HU"/>
        </w:rPr>
        <w:t>Törléshez való jog:</w:t>
      </w:r>
    </w:p>
    <w:p w14:paraId="30E024B7" w14:textId="435A56A7" w:rsidR="005627FC" w:rsidRPr="005627FC" w:rsidRDefault="005627FC" w:rsidP="00B36619">
      <w:pPr>
        <w:spacing w:after="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21ED5E11" w14:textId="77777777" w:rsidR="005627FC" w:rsidRPr="005627FC" w:rsidRDefault="005627FC" w:rsidP="00B36619">
      <w:pPr>
        <w:spacing w:after="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a)</w:t>
      </w:r>
      <w:r w:rsidRPr="005627FC">
        <w:rPr>
          <w:rFonts w:ascii="Arial" w:eastAsia="Times New Roman" w:hAnsi="Arial" w:cs="Arial"/>
          <w:color w:val="333333"/>
          <w:sz w:val="18"/>
          <w:szCs w:val="18"/>
          <w:lang w:eastAsia="hu-HU"/>
        </w:rPr>
        <w:tab/>
        <w:t>a személyes adatokra már nincs szükség abból a célból, amelyből azokat gyűjtötték vagy más módon kezelték;</w:t>
      </w:r>
    </w:p>
    <w:p w14:paraId="2A3E86FF" w14:textId="77777777" w:rsidR="005627FC" w:rsidRPr="005627FC" w:rsidRDefault="005627FC" w:rsidP="00B36619">
      <w:pPr>
        <w:spacing w:after="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b)</w:t>
      </w:r>
      <w:r w:rsidRPr="005627FC">
        <w:rPr>
          <w:rFonts w:ascii="Arial" w:eastAsia="Times New Roman" w:hAnsi="Arial" w:cs="Arial"/>
          <w:color w:val="333333"/>
          <w:sz w:val="18"/>
          <w:szCs w:val="18"/>
          <w:lang w:eastAsia="hu-HU"/>
        </w:rPr>
        <w:tab/>
        <w:t>az érintett visszavonja az Általános Adatvédelmi Rendelet 6. cikk (1) bekezdésének a) pontja vagy a 9. cikk (2) bekezdésének a) pontja értelmében az adatkezelés alapját képező hozzájárulását, és az adatkezelésnek nincs más jogalapja;</w:t>
      </w:r>
    </w:p>
    <w:p w14:paraId="3BCDAFCA" w14:textId="77777777" w:rsidR="005627FC" w:rsidRPr="005627FC" w:rsidRDefault="005627FC" w:rsidP="00B36619">
      <w:pPr>
        <w:spacing w:after="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c)</w:t>
      </w:r>
      <w:r w:rsidRPr="005627FC">
        <w:rPr>
          <w:rFonts w:ascii="Arial" w:eastAsia="Times New Roman" w:hAnsi="Arial" w:cs="Arial"/>
          <w:color w:val="333333"/>
          <w:sz w:val="18"/>
          <w:szCs w:val="18"/>
          <w:lang w:eastAsia="hu-HU"/>
        </w:rPr>
        <w:tab/>
        <w:t>az Érintett az Általános Adatvédelmi Rendelet 21. cikk (1) bekezdése alapján tiltakozik az adatkezelés ellen, és nincs elsőbbséget élvező jogszerű ok az adatkezelésre, vagy az Érintett az Általános Adatvédelmi Rendelet 21. cikk (2) bekezdése alapján tiltakozik az adatkezelés ellen;</w:t>
      </w:r>
    </w:p>
    <w:p w14:paraId="5CDDB957" w14:textId="77777777" w:rsidR="005627FC" w:rsidRPr="005627FC" w:rsidRDefault="005627FC" w:rsidP="00B36619">
      <w:pPr>
        <w:spacing w:after="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d)</w:t>
      </w:r>
      <w:r w:rsidRPr="005627FC">
        <w:rPr>
          <w:rFonts w:ascii="Arial" w:eastAsia="Times New Roman" w:hAnsi="Arial" w:cs="Arial"/>
          <w:color w:val="333333"/>
          <w:sz w:val="18"/>
          <w:szCs w:val="18"/>
          <w:lang w:eastAsia="hu-HU"/>
        </w:rPr>
        <w:tab/>
        <w:t>a személyes adatokat jogellenesen kezelték;</w:t>
      </w:r>
    </w:p>
    <w:p w14:paraId="411C1A18" w14:textId="77777777" w:rsidR="005627FC" w:rsidRPr="005627FC" w:rsidRDefault="005627FC" w:rsidP="00B36619">
      <w:pPr>
        <w:spacing w:after="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e)</w:t>
      </w:r>
      <w:r w:rsidRPr="005627FC">
        <w:rPr>
          <w:rFonts w:ascii="Arial" w:eastAsia="Times New Roman" w:hAnsi="Arial" w:cs="Arial"/>
          <w:color w:val="333333"/>
          <w:sz w:val="18"/>
          <w:szCs w:val="18"/>
          <w:lang w:eastAsia="hu-HU"/>
        </w:rPr>
        <w:tab/>
        <w:t>a személyes adatokat az adatkezelőre alkalmazandó uniós vagy tagállami jogban előírt jogi kötelezettség teljesítéséhez törölni kell;</w:t>
      </w:r>
    </w:p>
    <w:p w14:paraId="6E21DC3D" w14:textId="77777777" w:rsidR="005627FC" w:rsidRPr="005627FC" w:rsidRDefault="005627FC" w:rsidP="00B36619">
      <w:pPr>
        <w:spacing w:after="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f)</w:t>
      </w:r>
      <w:r w:rsidRPr="005627FC">
        <w:rPr>
          <w:rFonts w:ascii="Arial" w:eastAsia="Times New Roman" w:hAnsi="Arial" w:cs="Arial"/>
          <w:color w:val="333333"/>
          <w:sz w:val="18"/>
          <w:szCs w:val="18"/>
          <w:lang w:eastAsia="hu-HU"/>
        </w:rPr>
        <w:tab/>
        <w:t>a személyes adatok gyűjtésére az Általános Adatvédelmi Rendelet 8. cikk (1) bekezdésében említett, információs társadalommal összefüggő szolgáltatások kínálásával kapcsolatosan került sor (gyermek hozzájárulására vonatkozó feltételek).</w:t>
      </w:r>
    </w:p>
    <w:p w14:paraId="3211B568" w14:textId="77777777" w:rsidR="0050387D" w:rsidRDefault="0050387D" w:rsidP="00B36619">
      <w:pPr>
        <w:spacing w:after="0" w:line="240" w:lineRule="atLeast"/>
        <w:jc w:val="both"/>
        <w:rPr>
          <w:rFonts w:ascii="Arial" w:eastAsia="Times New Roman" w:hAnsi="Arial" w:cs="Arial"/>
          <w:i/>
          <w:color w:val="333333"/>
          <w:sz w:val="18"/>
          <w:szCs w:val="18"/>
          <w:u w:val="single"/>
          <w:lang w:eastAsia="hu-HU"/>
        </w:rPr>
      </w:pPr>
    </w:p>
    <w:p w14:paraId="488D5C89" w14:textId="58A0F632" w:rsidR="005627FC" w:rsidRPr="005627FC" w:rsidRDefault="005627FC" w:rsidP="00B36619">
      <w:pPr>
        <w:spacing w:after="0" w:line="240" w:lineRule="atLeast"/>
        <w:jc w:val="both"/>
        <w:rPr>
          <w:rFonts w:ascii="Arial" w:eastAsia="Times New Roman" w:hAnsi="Arial" w:cs="Arial"/>
          <w:i/>
          <w:color w:val="333333"/>
          <w:sz w:val="18"/>
          <w:szCs w:val="18"/>
          <w:u w:val="single"/>
          <w:lang w:eastAsia="hu-HU"/>
        </w:rPr>
      </w:pPr>
      <w:r w:rsidRPr="005627FC">
        <w:rPr>
          <w:rFonts w:ascii="Arial" w:eastAsia="Times New Roman" w:hAnsi="Arial" w:cs="Arial"/>
          <w:i/>
          <w:color w:val="333333"/>
          <w:sz w:val="18"/>
          <w:szCs w:val="18"/>
          <w:u w:val="single"/>
          <w:lang w:eastAsia="hu-HU"/>
        </w:rPr>
        <w:t xml:space="preserve">Adatkezelés korlátozásához való jog: </w:t>
      </w:r>
    </w:p>
    <w:p w14:paraId="240B01FA" w14:textId="1B1D27D2" w:rsidR="005627FC" w:rsidRPr="005627FC" w:rsidRDefault="005627FC" w:rsidP="00B36619">
      <w:pPr>
        <w:spacing w:after="0" w:line="240" w:lineRule="atLeast"/>
        <w:jc w:val="both"/>
        <w:rPr>
          <w:rFonts w:ascii="Arial" w:eastAsia="Times New Roman" w:hAnsi="Arial" w:cs="Arial"/>
          <w:color w:val="333333"/>
          <w:sz w:val="18"/>
          <w:szCs w:val="18"/>
          <w:lang w:eastAsia="hu-HU"/>
        </w:rPr>
      </w:pPr>
      <w:bookmarkStart w:id="2" w:name="_Hlk511838953"/>
      <w:r w:rsidRPr="005627FC">
        <w:rPr>
          <w:rFonts w:ascii="Arial" w:eastAsia="Times New Roman" w:hAnsi="Arial" w:cs="Arial"/>
          <w:color w:val="333333"/>
          <w:sz w:val="18"/>
          <w:szCs w:val="18"/>
          <w:lang w:eastAsia="hu-HU"/>
        </w:rPr>
        <w:t>Az Érintett jogosult arra, hogy kérésére az Adatkezelő korlátozza az adatkezelést, ha az alábbiak valamelyike teljesül:</w:t>
      </w:r>
    </w:p>
    <w:p w14:paraId="5557AA5D" w14:textId="77777777" w:rsidR="005627FC" w:rsidRPr="005627FC" w:rsidRDefault="005627FC" w:rsidP="00B36619">
      <w:pPr>
        <w:spacing w:after="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a)</w:t>
      </w:r>
      <w:r w:rsidRPr="005627FC">
        <w:rPr>
          <w:rFonts w:ascii="Arial" w:eastAsia="Times New Roman" w:hAnsi="Arial" w:cs="Arial"/>
          <w:color w:val="333333"/>
          <w:sz w:val="18"/>
          <w:szCs w:val="18"/>
          <w:lang w:eastAsia="hu-HU"/>
        </w:rPr>
        <w:tab/>
        <w:t>az érintett vitatja a személyes adatok pontosságát, ez esetben a korlátozás arra az időtartamra vonatkozik, amely lehetővé teszi, hogy az adatkezelő ellenőrizze a személyes adatok pontosságát;</w:t>
      </w:r>
    </w:p>
    <w:p w14:paraId="1F2F83C2" w14:textId="77777777" w:rsidR="005627FC" w:rsidRPr="005627FC" w:rsidRDefault="005627FC" w:rsidP="00B36619">
      <w:pPr>
        <w:spacing w:after="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b)</w:t>
      </w:r>
      <w:r w:rsidRPr="005627FC">
        <w:rPr>
          <w:rFonts w:ascii="Arial" w:eastAsia="Times New Roman" w:hAnsi="Arial" w:cs="Arial"/>
          <w:color w:val="333333"/>
          <w:sz w:val="18"/>
          <w:szCs w:val="18"/>
          <w:lang w:eastAsia="hu-HU"/>
        </w:rPr>
        <w:tab/>
        <w:t>az adatkezelés jogellenes, és az érintett ellenzi az adatok törlését, és ehelyett kéri azok felhasználásának korlátozását;</w:t>
      </w:r>
    </w:p>
    <w:p w14:paraId="7CDE785F" w14:textId="77777777" w:rsidR="005627FC" w:rsidRPr="005627FC" w:rsidRDefault="005627FC" w:rsidP="00B36619">
      <w:pPr>
        <w:spacing w:after="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c)</w:t>
      </w:r>
      <w:r w:rsidRPr="005627FC">
        <w:rPr>
          <w:rFonts w:ascii="Arial" w:eastAsia="Times New Roman" w:hAnsi="Arial" w:cs="Arial"/>
          <w:color w:val="333333"/>
          <w:sz w:val="18"/>
          <w:szCs w:val="18"/>
          <w:lang w:eastAsia="hu-HU"/>
        </w:rPr>
        <w:tab/>
        <w:t>az adatkezelőnek már nincs szüksége a személyes adatokra adatkezelés céljából, de az érintett igényli azokat jogi igények előterjesztéséhez, érvényesítéséhez vagy védelméhez; vagy</w:t>
      </w:r>
    </w:p>
    <w:p w14:paraId="7DBCDEFA" w14:textId="77777777" w:rsidR="005627FC" w:rsidRPr="005627FC" w:rsidRDefault="005627FC" w:rsidP="00B36619">
      <w:pPr>
        <w:spacing w:after="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lastRenderedPageBreak/>
        <w:t>d)</w:t>
      </w:r>
      <w:r w:rsidRPr="005627FC">
        <w:rPr>
          <w:rFonts w:ascii="Arial" w:eastAsia="Times New Roman" w:hAnsi="Arial" w:cs="Arial"/>
          <w:color w:val="333333"/>
          <w:sz w:val="18"/>
          <w:szCs w:val="18"/>
          <w:lang w:eastAsia="hu-HU"/>
        </w:rPr>
        <w:tab/>
        <w:t>az érintett az Általános Adatvédelmi Rendelet 21. cikk (1) bekezdése szerint tiltakozott az adatkezelés ellen; ez esetben a korlátozás arra az időtartamra vonatkozik, amíg megállapításra nem kerül, hogy az adatkezelő jogos indokai elsőbbséget élveznek-e az érintett jogos indokaival szemben.</w:t>
      </w:r>
    </w:p>
    <w:p w14:paraId="44A0716F" w14:textId="77777777" w:rsidR="0050387D" w:rsidRDefault="0050387D" w:rsidP="00B36619">
      <w:pPr>
        <w:spacing w:after="0" w:line="240" w:lineRule="atLeast"/>
        <w:jc w:val="both"/>
        <w:rPr>
          <w:rFonts w:ascii="Arial" w:eastAsia="Times New Roman" w:hAnsi="Arial" w:cs="Arial"/>
          <w:color w:val="333333"/>
          <w:sz w:val="18"/>
          <w:szCs w:val="18"/>
          <w:lang w:eastAsia="hu-HU"/>
        </w:rPr>
      </w:pPr>
    </w:p>
    <w:p w14:paraId="51C3106F" w14:textId="1B271013" w:rsidR="005627FC" w:rsidRPr="005627FC" w:rsidRDefault="005627FC" w:rsidP="00B36619">
      <w:pPr>
        <w:spacing w:after="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bookmarkEnd w:id="2"/>
    <w:p w14:paraId="16A6E189" w14:textId="77777777" w:rsidR="0050387D" w:rsidRDefault="0050387D" w:rsidP="00B36619">
      <w:pPr>
        <w:spacing w:after="0" w:line="240" w:lineRule="atLeast"/>
        <w:jc w:val="both"/>
        <w:rPr>
          <w:rFonts w:ascii="Arial" w:eastAsia="Times New Roman" w:hAnsi="Arial" w:cs="Arial"/>
          <w:i/>
          <w:color w:val="333333"/>
          <w:sz w:val="18"/>
          <w:szCs w:val="18"/>
          <w:u w:val="single"/>
          <w:lang w:eastAsia="hu-HU"/>
        </w:rPr>
      </w:pPr>
    </w:p>
    <w:p w14:paraId="04239214" w14:textId="6C691711" w:rsidR="005627FC" w:rsidRPr="005627FC" w:rsidRDefault="005627FC" w:rsidP="00B36619">
      <w:pPr>
        <w:spacing w:after="0" w:line="240" w:lineRule="atLeast"/>
        <w:jc w:val="both"/>
        <w:rPr>
          <w:rFonts w:ascii="Arial" w:eastAsia="Times New Roman" w:hAnsi="Arial" w:cs="Arial"/>
          <w:i/>
          <w:color w:val="333333"/>
          <w:sz w:val="18"/>
          <w:szCs w:val="18"/>
          <w:u w:val="single"/>
          <w:lang w:eastAsia="hu-HU"/>
        </w:rPr>
      </w:pPr>
      <w:r w:rsidRPr="005627FC">
        <w:rPr>
          <w:rFonts w:ascii="Arial" w:eastAsia="Times New Roman" w:hAnsi="Arial" w:cs="Arial"/>
          <w:i/>
          <w:color w:val="333333"/>
          <w:sz w:val="18"/>
          <w:szCs w:val="18"/>
          <w:u w:val="single"/>
          <w:lang w:eastAsia="hu-HU"/>
        </w:rPr>
        <w:t xml:space="preserve">Adathordozhatósághoz való jog: </w:t>
      </w:r>
    </w:p>
    <w:p w14:paraId="00B165A8" w14:textId="6EE5E232" w:rsidR="005627FC" w:rsidRPr="004E108D" w:rsidRDefault="005627FC" w:rsidP="00B36619">
      <w:pPr>
        <w:spacing w:after="0" w:line="240" w:lineRule="atLeast"/>
        <w:jc w:val="both"/>
        <w:rPr>
          <w:rFonts w:ascii="Arial" w:eastAsia="Times New Roman" w:hAnsi="Arial" w:cs="Arial"/>
          <w:color w:val="333333"/>
          <w:sz w:val="18"/>
          <w:szCs w:val="18"/>
          <w:lang w:eastAsia="hu-HU"/>
        </w:rPr>
      </w:pPr>
      <w:bookmarkStart w:id="3" w:name="_Hlk511838814"/>
      <w:r w:rsidRPr="005627FC">
        <w:rPr>
          <w:rFonts w:ascii="Arial" w:eastAsia="Times New Roman" w:hAnsi="Arial" w:cs="Arial"/>
          <w:color w:val="333333"/>
          <w:sz w:val="18"/>
          <w:szCs w:val="18"/>
          <w:lang w:eastAsia="hu-HU"/>
        </w:rPr>
        <w:t xml:space="preserve">Az Érintett továbbá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(i) az adatkezelés az Általános Adatvédelmi Rendelet 6. cikk (1) bekezdésének a) pontja vagy a 9. cikk (2) bekezdésének a) pontja szerinti hozzájáruláson, vagy az </w:t>
      </w:r>
      <w:r w:rsidRPr="004E108D">
        <w:rPr>
          <w:rFonts w:ascii="Arial" w:eastAsia="Times New Roman" w:hAnsi="Arial" w:cs="Arial"/>
          <w:color w:val="333333"/>
          <w:sz w:val="18"/>
          <w:szCs w:val="18"/>
          <w:lang w:eastAsia="hu-HU"/>
        </w:rPr>
        <w:t>Általános Adatvédelmi Rendelet 6. cikk (1) bekezdésének b) pontja szerinti szerződésen alapul; és (ii) az adatkezelés automatizált módon történik.</w:t>
      </w:r>
    </w:p>
    <w:bookmarkEnd w:id="3"/>
    <w:p w14:paraId="7899ED4F" w14:textId="77777777" w:rsidR="0050387D" w:rsidRDefault="0050387D" w:rsidP="00B36619">
      <w:pPr>
        <w:spacing w:after="0" w:line="240" w:lineRule="atLeast"/>
        <w:jc w:val="both"/>
        <w:rPr>
          <w:rFonts w:ascii="Arial" w:eastAsia="Times New Roman" w:hAnsi="Arial" w:cs="Arial"/>
          <w:i/>
          <w:color w:val="333333"/>
          <w:sz w:val="18"/>
          <w:szCs w:val="18"/>
          <w:u w:val="single"/>
          <w:lang w:eastAsia="hu-HU"/>
        </w:rPr>
      </w:pPr>
    </w:p>
    <w:p w14:paraId="044DBBBC" w14:textId="5A2C8291" w:rsidR="005627FC" w:rsidRPr="004E108D" w:rsidRDefault="005627FC" w:rsidP="00B36619">
      <w:pPr>
        <w:spacing w:after="0" w:line="240" w:lineRule="atLeast"/>
        <w:jc w:val="both"/>
        <w:rPr>
          <w:rFonts w:ascii="Arial" w:eastAsia="Times New Roman" w:hAnsi="Arial" w:cs="Arial"/>
          <w:i/>
          <w:color w:val="333333"/>
          <w:sz w:val="18"/>
          <w:szCs w:val="18"/>
          <w:u w:val="single"/>
          <w:lang w:eastAsia="hu-HU"/>
        </w:rPr>
      </w:pPr>
      <w:r w:rsidRPr="004E108D">
        <w:rPr>
          <w:rFonts w:ascii="Arial" w:eastAsia="Times New Roman" w:hAnsi="Arial" w:cs="Arial"/>
          <w:i/>
          <w:color w:val="333333"/>
          <w:sz w:val="18"/>
          <w:szCs w:val="18"/>
          <w:u w:val="single"/>
          <w:lang w:eastAsia="hu-HU"/>
        </w:rPr>
        <w:t xml:space="preserve">Tiltakozáshoz való jog: </w:t>
      </w:r>
    </w:p>
    <w:p w14:paraId="7805CA54" w14:textId="77777777" w:rsidR="005627FC" w:rsidRPr="004E108D" w:rsidRDefault="005627FC" w:rsidP="00B36619">
      <w:pPr>
        <w:spacing w:after="0" w:line="240" w:lineRule="atLeast"/>
        <w:jc w:val="both"/>
        <w:rPr>
          <w:rFonts w:ascii="Arial" w:eastAsia="Times New Roman" w:hAnsi="Arial" w:cs="Arial"/>
          <w:color w:val="333333"/>
          <w:sz w:val="18"/>
          <w:szCs w:val="18"/>
          <w:lang w:eastAsia="hu-HU"/>
        </w:rPr>
      </w:pPr>
      <w:r w:rsidRPr="004E108D">
        <w:rPr>
          <w:rFonts w:ascii="Arial" w:eastAsia="Times New Roman" w:hAnsi="Arial" w:cs="Arial"/>
          <w:color w:val="333333"/>
          <w:sz w:val="18"/>
          <w:szCs w:val="18"/>
          <w:lang w:eastAsia="hu-HU"/>
        </w:rPr>
        <w:t xml:space="preserve">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w:t>
      </w:r>
      <w:proofErr w:type="spellStart"/>
      <w:r w:rsidRPr="004E108D">
        <w:rPr>
          <w:rFonts w:ascii="Arial" w:eastAsia="Times New Roman" w:hAnsi="Arial" w:cs="Arial"/>
          <w:color w:val="333333"/>
          <w:sz w:val="18"/>
          <w:szCs w:val="18"/>
          <w:lang w:eastAsia="hu-HU"/>
        </w:rPr>
        <w:t>erejű</w:t>
      </w:r>
      <w:proofErr w:type="spellEnd"/>
      <w:r w:rsidRPr="004E108D">
        <w:rPr>
          <w:rFonts w:ascii="Arial" w:eastAsia="Times New Roman" w:hAnsi="Arial" w:cs="Arial"/>
          <w:color w:val="333333"/>
          <w:sz w:val="18"/>
          <w:szCs w:val="18"/>
          <w:lang w:eastAsia="hu-HU"/>
        </w:rPr>
        <w:t xml:space="preserve"> jogos okok indokolják, amelyek elsőbbséget élveznek az érintett érdekeivel, jogaival és szabadságaival szemben, vagy amelyek jogi igények előterjesztéséhez, érvényesítéséhez vagy védelméhez kapcsolódnak.</w:t>
      </w:r>
    </w:p>
    <w:p w14:paraId="0628CA24" w14:textId="77777777" w:rsidR="0050387D" w:rsidRDefault="0050387D" w:rsidP="00B36619">
      <w:pPr>
        <w:spacing w:after="0" w:line="240" w:lineRule="atLeast"/>
        <w:jc w:val="both"/>
        <w:rPr>
          <w:rFonts w:ascii="Arial" w:eastAsia="Times New Roman" w:hAnsi="Arial" w:cs="Arial"/>
          <w:color w:val="333333"/>
          <w:sz w:val="18"/>
          <w:szCs w:val="18"/>
          <w:lang w:eastAsia="hu-HU"/>
        </w:rPr>
      </w:pPr>
    </w:p>
    <w:p w14:paraId="18571520" w14:textId="189ACFF6" w:rsidR="005627FC" w:rsidRPr="005627FC" w:rsidRDefault="005627FC" w:rsidP="00B36619">
      <w:pPr>
        <w:spacing w:after="0" w:line="240" w:lineRule="atLeast"/>
        <w:jc w:val="both"/>
        <w:rPr>
          <w:rFonts w:ascii="Arial" w:eastAsia="Times New Roman" w:hAnsi="Arial" w:cs="Arial"/>
          <w:color w:val="333333"/>
          <w:sz w:val="18"/>
          <w:szCs w:val="18"/>
          <w:lang w:eastAsia="hu-HU"/>
        </w:rPr>
      </w:pPr>
      <w:r w:rsidRPr="004E108D">
        <w:rPr>
          <w:rFonts w:ascii="Arial" w:eastAsia="Times New Roman" w:hAnsi="Arial" w:cs="Arial"/>
          <w:color w:val="333333"/>
          <w:sz w:val="18"/>
          <w:szCs w:val="18"/>
          <w:lang w:eastAsia="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7CFD3302" w14:textId="77777777" w:rsidR="0050387D" w:rsidRDefault="0050387D" w:rsidP="00B36619">
      <w:pPr>
        <w:spacing w:after="0" w:line="240" w:lineRule="atLeast"/>
        <w:jc w:val="both"/>
        <w:rPr>
          <w:rFonts w:ascii="Arial" w:eastAsia="Times New Roman" w:hAnsi="Arial" w:cs="Arial"/>
          <w:i/>
          <w:color w:val="333333"/>
          <w:sz w:val="18"/>
          <w:szCs w:val="18"/>
          <w:u w:val="single"/>
          <w:lang w:eastAsia="hu-HU"/>
        </w:rPr>
      </w:pPr>
    </w:p>
    <w:p w14:paraId="3497F35C" w14:textId="0CD90764" w:rsidR="005627FC" w:rsidRPr="005627FC" w:rsidRDefault="005627FC" w:rsidP="00B36619">
      <w:pPr>
        <w:spacing w:after="0" w:line="240" w:lineRule="atLeast"/>
        <w:jc w:val="both"/>
        <w:rPr>
          <w:rFonts w:ascii="Arial" w:eastAsia="Times New Roman" w:hAnsi="Arial" w:cs="Arial"/>
          <w:i/>
          <w:color w:val="333333"/>
          <w:sz w:val="18"/>
          <w:szCs w:val="18"/>
          <w:u w:val="single"/>
          <w:lang w:eastAsia="hu-HU"/>
        </w:rPr>
      </w:pPr>
      <w:r w:rsidRPr="005627FC">
        <w:rPr>
          <w:rFonts w:ascii="Arial" w:eastAsia="Times New Roman" w:hAnsi="Arial" w:cs="Arial"/>
          <w:i/>
          <w:color w:val="333333"/>
          <w:sz w:val="18"/>
          <w:szCs w:val="18"/>
          <w:u w:val="single"/>
          <w:lang w:eastAsia="hu-HU"/>
        </w:rPr>
        <w:t xml:space="preserve">Az érintetti joggyakorlás általános szabályai: </w:t>
      </w:r>
    </w:p>
    <w:p w14:paraId="07A289B6" w14:textId="4431DA79" w:rsidR="005627FC" w:rsidRPr="005627FC" w:rsidRDefault="005627FC" w:rsidP="00B36619">
      <w:pPr>
        <w:spacing w:after="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 xml:space="preserve">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49AF8848" w14:textId="77777777" w:rsidR="0050387D" w:rsidRDefault="0050387D" w:rsidP="00B36619">
      <w:pPr>
        <w:spacing w:after="0" w:line="240" w:lineRule="atLeast"/>
        <w:jc w:val="both"/>
        <w:rPr>
          <w:rFonts w:ascii="Arial" w:eastAsia="Times New Roman" w:hAnsi="Arial" w:cs="Arial"/>
          <w:color w:val="333333"/>
          <w:sz w:val="18"/>
          <w:szCs w:val="18"/>
          <w:lang w:eastAsia="hu-HU"/>
        </w:rPr>
      </w:pPr>
    </w:p>
    <w:p w14:paraId="0189B6CE" w14:textId="65DF7C46" w:rsidR="005627FC" w:rsidRPr="005627FC" w:rsidRDefault="005627FC" w:rsidP="00B36619">
      <w:pPr>
        <w:spacing w:after="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1B36AC58" w14:textId="77777777" w:rsidR="005627FC" w:rsidRPr="005627FC" w:rsidRDefault="005627FC" w:rsidP="00B36619">
      <w:pPr>
        <w:spacing w:after="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a)</w:t>
      </w:r>
      <w:r w:rsidRPr="005627FC">
        <w:rPr>
          <w:rFonts w:ascii="Arial" w:eastAsia="Times New Roman" w:hAnsi="Arial" w:cs="Arial"/>
          <w:color w:val="333333"/>
          <w:sz w:val="18"/>
          <w:szCs w:val="18"/>
          <w:lang w:eastAsia="hu-HU"/>
        </w:rPr>
        <w:tab/>
        <w:t>észszerű összegű díjat számíthat fel, vagy</w:t>
      </w:r>
    </w:p>
    <w:p w14:paraId="1B7E6598" w14:textId="77777777" w:rsidR="005627FC" w:rsidRPr="005627FC" w:rsidRDefault="005627FC" w:rsidP="00B36619">
      <w:pPr>
        <w:spacing w:after="0" w:line="240" w:lineRule="atLeast"/>
        <w:ind w:left="851" w:hanging="284"/>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b)</w:t>
      </w:r>
      <w:r w:rsidRPr="005627FC">
        <w:rPr>
          <w:rFonts w:ascii="Arial" w:eastAsia="Times New Roman" w:hAnsi="Arial" w:cs="Arial"/>
          <w:color w:val="333333"/>
          <w:sz w:val="18"/>
          <w:szCs w:val="18"/>
          <w:lang w:eastAsia="hu-HU"/>
        </w:rPr>
        <w:tab/>
        <w:t>megtagadhatja a kérelem alapján történő intézkedést.</w:t>
      </w:r>
    </w:p>
    <w:p w14:paraId="26F79530" w14:textId="77777777" w:rsidR="0050387D" w:rsidRDefault="0050387D" w:rsidP="00B36619">
      <w:pPr>
        <w:spacing w:after="0" w:line="240" w:lineRule="atLeast"/>
        <w:jc w:val="both"/>
        <w:rPr>
          <w:rFonts w:ascii="Arial" w:eastAsia="Times New Roman" w:hAnsi="Arial" w:cs="Arial"/>
          <w:color w:val="333333"/>
          <w:sz w:val="18"/>
          <w:szCs w:val="18"/>
          <w:lang w:eastAsia="hu-HU"/>
        </w:rPr>
      </w:pPr>
    </w:p>
    <w:p w14:paraId="5B0C2AFB" w14:textId="3749D831" w:rsidR="005627FC" w:rsidRPr="005627FC" w:rsidRDefault="005627FC" w:rsidP="00B36619">
      <w:pPr>
        <w:spacing w:after="0" w:line="240" w:lineRule="atLeast"/>
        <w:jc w:val="both"/>
        <w:rPr>
          <w:rFonts w:ascii="Arial" w:eastAsia="Times New Roman" w:hAnsi="Arial" w:cs="Arial"/>
          <w:color w:val="333333"/>
          <w:sz w:val="18"/>
          <w:szCs w:val="18"/>
          <w:lang w:eastAsia="hu-HU"/>
        </w:rPr>
      </w:pPr>
      <w:r w:rsidRPr="005627FC">
        <w:rPr>
          <w:rFonts w:ascii="Arial" w:eastAsia="Times New Roman" w:hAnsi="Arial" w:cs="Arial"/>
          <w:color w:val="333333"/>
          <w:sz w:val="18"/>
          <w:szCs w:val="18"/>
          <w:lang w:eastAsia="hu-HU"/>
        </w:rPr>
        <w:t>A kérelem egyértelműen megalapozatlan vagy túlzó jellegének bizonyítása az Adatkezelőt terheli.</w:t>
      </w:r>
    </w:p>
    <w:p w14:paraId="622EC509" w14:textId="77777777" w:rsidR="0050387D" w:rsidRDefault="0050387D" w:rsidP="00B36619">
      <w:pPr>
        <w:spacing w:after="0" w:line="240" w:lineRule="atLeast"/>
        <w:jc w:val="both"/>
        <w:rPr>
          <w:rFonts w:ascii="Arial" w:eastAsia="Times New Roman" w:hAnsi="Arial" w:cs="Arial"/>
          <w:color w:val="333333"/>
          <w:sz w:val="18"/>
          <w:szCs w:val="18"/>
          <w:lang w:eastAsia="hu-HU"/>
        </w:rPr>
      </w:pPr>
    </w:p>
    <w:p w14:paraId="72CBE67C" w14:textId="7E34D49D" w:rsidR="0050387D" w:rsidRDefault="005627FC" w:rsidP="00B36619">
      <w:pPr>
        <w:spacing w:after="0" w:line="240" w:lineRule="atLeast"/>
        <w:jc w:val="both"/>
        <w:rPr>
          <w:rFonts w:ascii="Arial" w:eastAsia="Times New Roman" w:hAnsi="Arial" w:cs="Arial"/>
          <w:b/>
          <w:color w:val="333333"/>
          <w:sz w:val="18"/>
          <w:szCs w:val="18"/>
          <w:lang w:eastAsia="hu-HU"/>
        </w:rPr>
      </w:pPr>
      <w:r w:rsidRPr="005627FC">
        <w:rPr>
          <w:rFonts w:ascii="Arial" w:eastAsia="Times New Roman" w:hAnsi="Arial" w:cs="Arial"/>
          <w:color w:val="333333"/>
          <w:sz w:val="18"/>
          <w:szCs w:val="18"/>
          <w:lang w:eastAsia="hu-HU"/>
        </w:rPr>
        <w:t>Ha az Adatkezelőnek megalapozott kétségei vannak a kérelmet benyújtó természetes személy kilétével kapcsolatban, további, az Érintett személyazonosságának megerősítéséhez szükséges információk nyújtását kérheti.</w:t>
      </w:r>
    </w:p>
    <w:p w14:paraId="68AAC08B" w14:textId="39DDEEA1" w:rsidR="0050387D" w:rsidRDefault="0050387D" w:rsidP="00B36619">
      <w:pPr>
        <w:spacing w:after="0" w:line="240" w:lineRule="atLeast"/>
        <w:jc w:val="both"/>
        <w:rPr>
          <w:rFonts w:ascii="Arial" w:eastAsia="Times New Roman" w:hAnsi="Arial" w:cs="Arial"/>
          <w:b/>
          <w:color w:val="333333"/>
          <w:sz w:val="18"/>
          <w:szCs w:val="18"/>
          <w:lang w:eastAsia="hu-HU"/>
        </w:rPr>
      </w:pPr>
    </w:p>
    <w:p w14:paraId="12185B47" w14:textId="77777777" w:rsidR="00552067" w:rsidRDefault="00552067" w:rsidP="00B36619">
      <w:pPr>
        <w:spacing w:after="0" w:line="240" w:lineRule="atLeast"/>
        <w:jc w:val="both"/>
        <w:rPr>
          <w:rFonts w:ascii="Arial" w:eastAsia="Times New Roman" w:hAnsi="Arial" w:cs="Arial"/>
          <w:b/>
          <w:color w:val="333333"/>
          <w:sz w:val="18"/>
          <w:szCs w:val="18"/>
          <w:lang w:eastAsia="hu-HU"/>
        </w:rPr>
      </w:pPr>
    </w:p>
    <w:p w14:paraId="6003AA20" w14:textId="03230D8F" w:rsidR="005627FC" w:rsidRPr="004D13C9" w:rsidRDefault="002254CC" w:rsidP="00B36619">
      <w:pPr>
        <w:spacing w:after="0" w:line="240" w:lineRule="atLeast"/>
        <w:jc w:val="both"/>
        <w:rPr>
          <w:rFonts w:ascii="Arial" w:eastAsia="Times New Roman" w:hAnsi="Arial" w:cs="Arial"/>
          <w:b/>
          <w:color w:val="333333"/>
          <w:sz w:val="18"/>
          <w:szCs w:val="18"/>
          <w:lang w:eastAsia="hu-HU"/>
        </w:rPr>
      </w:pPr>
      <w:r>
        <w:rPr>
          <w:rFonts w:ascii="Arial" w:eastAsia="Times New Roman" w:hAnsi="Arial" w:cs="Arial"/>
          <w:b/>
          <w:color w:val="333333"/>
          <w:sz w:val="18"/>
          <w:szCs w:val="18"/>
          <w:lang w:eastAsia="hu-HU"/>
        </w:rPr>
        <w:t>7</w:t>
      </w:r>
      <w:r w:rsidR="004D13C9" w:rsidRPr="004D13C9">
        <w:rPr>
          <w:rFonts w:ascii="Arial" w:eastAsia="Times New Roman" w:hAnsi="Arial" w:cs="Arial"/>
          <w:b/>
          <w:color w:val="333333"/>
          <w:sz w:val="18"/>
          <w:szCs w:val="18"/>
          <w:lang w:eastAsia="hu-HU"/>
        </w:rPr>
        <w:t xml:space="preserve">. Jogérvényesítési lehetőségek: </w:t>
      </w:r>
    </w:p>
    <w:p w14:paraId="2E0CC476" w14:textId="77777777" w:rsidR="0064024A" w:rsidRDefault="0064024A" w:rsidP="00B36619">
      <w:pPr>
        <w:shd w:val="clear" w:color="auto" w:fill="FFFFFF"/>
        <w:spacing w:after="0" w:line="240" w:lineRule="atLeast"/>
        <w:jc w:val="both"/>
        <w:rPr>
          <w:rFonts w:ascii="Arial" w:eastAsia="Times New Roman" w:hAnsi="Arial" w:cs="Arial"/>
          <w:color w:val="333333"/>
          <w:sz w:val="18"/>
          <w:szCs w:val="18"/>
          <w:lang w:eastAsia="hu-HU"/>
        </w:rPr>
      </w:pPr>
    </w:p>
    <w:p w14:paraId="55C8014D" w14:textId="4BCD8265" w:rsidR="004D13C9" w:rsidRDefault="004D13C9" w:rsidP="00B36619">
      <w:pPr>
        <w:shd w:val="clear" w:color="auto" w:fill="FFFFFF"/>
        <w:spacing w:after="0" w:line="240" w:lineRule="atLeast"/>
        <w:jc w:val="both"/>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Az Érintett a személyes adatai kezelésével kapcsolatban bármikor fordulhat az Adatkezelő adatvédelmi </w:t>
      </w:r>
      <w:r w:rsidR="0034185A">
        <w:rPr>
          <w:rFonts w:ascii="Arial" w:eastAsia="Times New Roman" w:hAnsi="Arial" w:cs="Arial"/>
          <w:color w:val="333333"/>
          <w:sz w:val="18"/>
          <w:szCs w:val="18"/>
          <w:lang w:eastAsia="hu-HU"/>
        </w:rPr>
        <w:t>tisztségviselő</w:t>
      </w:r>
      <w:r>
        <w:rPr>
          <w:rFonts w:ascii="Arial" w:eastAsia="Times New Roman" w:hAnsi="Arial" w:cs="Arial"/>
          <w:color w:val="333333"/>
          <w:sz w:val="18"/>
          <w:szCs w:val="18"/>
          <w:lang w:eastAsia="hu-HU"/>
        </w:rPr>
        <w:t>jéhez (</w:t>
      </w:r>
      <w:r>
        <w:rPr>
          <w:rFonts w:ascii="Arial" w:hAnsi="Arial" w:cs="Arial"/>
          <w:color w:val="333333"/>
          <w:sz w:val="18"/>
          <w:szCs w:val="18"/>
          <w:shd w:val="clear" w:color="auto" w:fill="FFFFFF"/>
        </w:rPr>
        <w:t>dr. Puskás Attila</w:t>
      </w:r>
      <w:r w:rsidR="0064024A">
        <w:rPr>
          <w:rFonts w:ascii="Arial" w:hAnsi="Arial" w:cs="Arial"/>
          <w:color w:val="333333"/>
          <w:sz w:val="18"/>
          <w:szCs w:val="18"/>
          <w:shd w:val="clear" w:color="auto" w:fill="FFFFFF"/>
        </w:rPr>
        <w:t>;</w:t>
      </w:r>
      <w:r>
        <w:rPr>
          <w:rFonts w:ascii="Arial" w:hAnsi="Arial" w:cs="Arial"/>
          <w:color w:val="333333"/>
          <w:sz w:val="18"/>
          <w:szCs w:val="18"/>
          <w:shd w:val="clear" w:color="auto" w:fill="FFFFFF"/>
        </w:rPr>
        <w:t xml:space="preserve"> cím: </w:t>
      </w:r>
      <w:r w:rsidR="00D164CF">
        <w:rPr>
          <w:rFonts w:ascii="Arial" w:eastAsia="Times New Roman" w:hAnsi="Arial" w:cs="Arial"/>
          <w:color w:val="333333"/>
          <w:sz w:val="18"/>
          <w:szCs w:val="18"/>
          <w:lang w:eastAsia="hu-HU"/>
        </w:rPr>
        <w:t>1097 Budapest, Könyves Kálmán körút 36.</w:t>
      </w:r>
      <w:r>
        <w:rPr>
          <w:rFonts w:ascii="Arial" w:eastAsia="Times New Roman" w:hAnsi="Arial" w:cs="Arial"/>
          <w:color w:val="333333"/>
          <w:sz w:val="18"/>
          <w:szCs w:val="18"/>
          <w:lang w:eastAsia="hu-HU"/>
        </w:rPr>
        <w:t xml:space="preserve">; </w:t>
      </w:r>
      <w:r w:rsidRPr="00377F9F">
        <w:rPr>
          <w:rFonts w:ascii="Arial" w:eastAsia="Times New Roman" w:hAnsi="Arial" w:cs="Arial"/>
          <w:color w:val="333333"/>
          <w:sz w:val="18"/>
          <w:szCs w:val="18"/>
          <w:lang w:eastAsia="hu-HU"/>
        </w:rPr>
        <w:t>email: DPO@telekom.hu</w:t>
      </w:r>
      <w:r>
        <w:rPr>
          <w:rFonts w:ascii="Arial" w:eastAsia="Times New Roman" w:hAnsi="Arial" w:cs="Arial"/>
          <w:color w:val="333333"/>
          <w:sz w:val="18"/>
          <w:szCs w:val="18"/>
          <w:lang w:eastAsia="hu-HU"/>
        </w:rPr>
        <w:t>).</w:t>
      </w:r>
    </w:p>
    <w:p w14:paraId="6AC134DA" w14:textId="77777777" w:rsidR="0050387D" w:rsidRDefault="0050387D" w:rsidP="00B36619">
      <w:pPr>
        <w:shd w:val="clear" w:color="auto" w:fill="FFFFFF"/>
        <w:spacing w:after="0" w:line="240" w:lineRule="atLeast"/>
        <w:jc w:val="both"/>
        <w:rPr>
          <w:rFonts w:ascii="Arial" w:eastAsia="Times New Roman" w:hAnsi="Arial" w:cs="Arial"/>
          <w:color w:val="333333"/>
          <w:sz w:val="18"/>
          <w:szCs w:val="18"/>
          <w:lang w:eastAsia="hu-HU"/>
        </w:rPr>
      </w:pPr>
    </w:p>
    <w:p w14:paraId="160B3462" w14:textId="13562474" w:rsidR="004D13C9" w:rsidRPr="00972AC4" w:rsidRDefault="004D13C9" w:rsidP="00B36619">
      <w:pPr>
        <w:shd w:val="clear" w:color="auto" w:fill="FFFFFF"/>
        <w:spacing w:after="0" w:line="240" w:lineRule="atLeast"/>
        <w:jc w:val="both"/>
        <w:rPr>
          <w:rFonts w:ascii="Arial" w:eastAsia="Times New Roman" w:hAnsi="Arial" w:cs="Arial"/>
          <w:color w:val="333333"/>
          <w:sz w:val="18"/>
          <w:szCs w:val="18"/>
          <w:lang w:eastAsia="hu-HU"/>
        </w:rPr>
      </w:pPr>
      <w:r w:rsidRPr="00972AC4">
        <w:rPr>
          <w:rFonts w:ascii="Arial" w:eastAsia="Times New Roman" w:hAnsi="Arial" w:cs="Arial"/>
          <w:color w:val="333333"/>
          <w:sz w:val="18"/>
          <w:szCs w:val="18"/>
          <w:lang w:eastAsia="hu-HU"/>
        </w:rPr>
        <w:lastRenderedPageBreak/>
        <w:t>Az Érintett</w:t>
      </w:r>
      <w:r>
        <w:rPr>
          <w:rFonts w:ascii="Arial" w:eastAsia="Times New Roman" w:hAnsi="Arial" w:cs="Arial"/>
          <w:color w:val="333333"/>
          <w:sz w:val="18"/>
          <w:szCs w:val="18"/>
          <w:lang w:eastAsia="hu-HU"/>
        </w:rPr>
        <w:t xml:space="preserve"> a jogainak megsértése esetén az Adatkezelővel szemben</w:t>
      </w:r>
      <w:r w:rsidRPr="00972AC4">
        <w:rPr>
          <w:rFonts w:ascii="Arial" w:eastAsia="Times New Roman" w:hAnsi="Arial" w:cs="Arial"/>
          <w:color w:val="333333"/>
          <w:sz w:val="18"/>
          <w:szCs w:val="18"/>
          <w:lang w:eastAsia="hu-HU"/>
        </w:rPr>
        <w:t xml:space="preserve"> bírósághoz fordulhat. A bíróság az ügyben soron kívül jár el. Azt, hogy az adatkezelés a jogszabályban foglaltaknak megfelel, a</w:t>
      </w:r>
      <w:r>
        <w:rPr>
          <w:rFonts w:ascii="Arial" w:eastAsia="Times New Roman" w:hAnsi="Arial" w:cs="Arial"/>
          <w:color w:val="333333"/>
          <w:sz w:val="18"/>
          <w:szCs w:val="18"/>
          <w:lang w:eastAsia="hu-HU"/>
        </w:rPr>
        <w:t>z Adatkezelő köteles bizonyítani</w:t>
      </w:r>
      <w:r w:rsidRPr="00972AC4">
        <w:rPr>
          <w:rFonts w:ascii="Arial" w:eastAsia="Times New Roman" w:hAnsi="Arial" w:cs="Arial"/>
          <w:color w:val="333333"/>
          <w:sz w:val="18"/>
          <w:szCs w:val="18"/>
          <w:lang w:eastAsia="hu-HU"/>
        </w:rPr>
        <w:t>. A per elbírálása a törvényszék, a fővárosban a Fővárosi Törvényszék hatáskörébe tartozik. A per az Érintett lakóhelye vagy tartózkodási helye szerinti törvényszék előtt is megindítható.</w:t>
      </w:r>
    </w:p>
    <w:p w14:paraId="035BEB88" w14:textId="77777777" w:rsidR="0050387D" w:rsidRDefault="0050387D" w:rsidP="00B36619">
      <w:pPr>
        <w:shd w:val="clear" w:color="auto" w:fill="FFFFFF"/>
        <w:spacing w:after="0" w:line="240" w:lineRule="atLeast"/>
        <w:jc w:val="both"/>
        <w:rPr>
          <w:rFonts w:ascii="Arial" w:eastAsia="Times New Roman" w:hAnsi="Arial" w:cs="Arial"/>
          <w:color w:val="333333"/>
          <w:sz w:val="18"/>
          <w:szCs w:val="18"/>
          <w:lang w:eastAsia="hu-HU"/>
        </w:rPr>
      </w:pPr>
    </w:p>
    <w:p w14:paraId="34C40C0A" w14:textId="77777777" w:rsidR="0050387D" w:rsidRDefault="004D13C9" w:rsidP="00B36619">
      <w:pPr>
        <w:shd w:val="clear" w:color="auto" w:fill="FFFFFF"/>
        <w:spacing w:after="0" w:line="240" w:lineRule="atLeast"/>
        <w:jc w:val="both"/>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Az Adatkezelő </w:t>
      </w:r>
      <w:r w:rsidRPr="00972AC4">
        <w:rPr>
          <w:rFonts w:ascii="Arial" w:eastAsia="Times New Roman" w:hAnsi="Arial" w:cs="Arial"/>
          <w:color w:val="333333"/>
          <w:sz w:val="18"/>
          <w:szCs w:val="18"/>
          <w:lang w:eastAsia="hu-HU"/>
        </w:rPr>
        <w:t>az Érintett adatainak jogellenes kezelésével, vagy az adatbiztonság követelményeinek megszegésével másnak okozott kárt köteles megtéríteni. A</w:t>
      </w:r>
      <w:r>
        <w:rPr>
          <w:rFonts w:ascii="Arial" w:eastAsia="Times New Roman" w:hAnsi="Arial" w:cs="Arial"/>
          <w:color w:val="333333"/>
          <w:sz w:val="18"/>
          <w:szCs w:val="18"/>
          <w:lang w:eastAsia="hu-HU"/>
        </w:rPr>
        <w:t>z</w:t>
      </w:r>
      <w:r w:rsidRPr="00972AC4">
        <w:rPr>
          <w:rFonts w:ascii="Arial" w:eastAsia="Times New Roman" w:hAnsi="Arial" w:cs="Arial"/>
          <w:color w:val="333333"/>
          <w:sz w:val="18"/>
          <w:szCs w:val="18"/>
          <w:lang w:eastAsia="hu-HU"/>
        </w:rPr>
        <w:t xml:space="preserve"> </w:t>
      </w:r>
      <w:r>
        <w:rPr>
          <w:rFonts w:ascii="Arial" w:eastAsia="Times New Roman" w:hAnsi="Arial" w:cs="Arial"/>
          <w:color w:val="333333"/>
          <w:sz w:val="18"/>
          <w:szCs w:val="18"/>
          <w:lang w:eastAsia="hu-HU"/>
        </w:rPr>
        <w:t xml:space="preserve">Adatkezelő </w:t>
      </w:r>
      <w:r w:rsidRPr="00972AC4">
        <w:rPr>
          <w:rFonts w:ascii="Arial" w:eastAsia="Times New Roman" w:hAnsi="Arial" w:cs="Arial"/>
          <w:color w:val="333333"/>
          <w:sz w:val="18"/>
          <w:szCs w:val="18"/>
          <w:lang w:eastAsia="hu-HU"/>
        </w:rPr>
        <w:t xml:space="preserve">mentesül a felelősség alól, ha bizonyítja, hogy a kárt az adatkezelés körén kívül eső elháríthatatlan ok idézte elő. Nem kell megtéríteni a kárt annyiban, </w:t>
      </w:r>
    </w:p>
    <w:p w14:paraId="46E5565D" w14:textId="78677A19" w:rsidR="004D13C9" w:rsidRDefault="004D13C9" w:rsidP="00B36619">
      <w:pPr>
        <w:shd w:val="clear" w:color="auto" w:fill="FFFFFF"/>
        <w:spacing w:after="0" w:line="240" w:lineRule="atLeast"/>
        <w:jc w:val="both"/>
        <w:rPr>
          <w:rFonts w:ascii="Arial" w:eastAsia="Times New Roman" w:hAnsi="Arial" w:cs="Arial"/>
          <w:color w:val="333333"/>
          <w:sz w:val="18"/>
          <w:szCs w:val="18"/>
          <w:lang w:eastAsia="hu-HU"/>
        </w:rPr>
      </w:pPr>
      <w:r w:rsidRPr="00972AC4">
        <w:rPr>
          <w:rFonts w:ascii="Arial" w:eastAsia="Times New Roman" w:hAnsi="Arial" w:cs="Arial"/>
          <w:color w:val="333333"/>
          <w:sz w:val="18"/>
          <w:szCs w:val="18"/>
          <w:lang w:eastAsia="hu-HU"/>
        </w:rPr>
        <w:t>amennyiben az a károsult szándékos vagy súlyosan gondatlan magatartásából származott.</w:t>
      </w:r>
    </w:p>
    <w:p w14:paraId="2FC1EFB7" w14:textId="77777777" w:rsidR="0050387D" w:rsidRDefault="0050387D" w:rsidP="00B36619">
      <w:pPr>
        <w:spacing w:after="0" w:line="240" w:lineRule="atLeast"/>
        <w:jc w:val="both"/>
        <w:rPr>
          <w:rFonts w:ascii="Arial" w:eastAsia="Times New Roman" w:hAnsi="Arial" w:cs="Arial"/>
          <w:color w:val="333333"/>
          <w:sz w:val="18"/>
          <w:szCs w:val="18"/>
          <w:lang w:eastAsia="hu-HU"/>
        </w:rPr>
      </w:pPr>
    </w:p>
    <w:p w14:paraId="115B8147" w14:textId="600EB851" w:rsidR="004D13C9" w:rsidRPr="00E25F00" w:rsidRDefault="004D13C9" w:rsidP="00B36619">
      <w:pPr>
        <w:spacing w:after="0" w:line="240" w:lineRule="atLeast"/>
        <w:jc w:val="both"/>
        <w:rPr>
          <w:rFonts w:ascii="Arial" w:eastAsia="Times New Roman" w:hAnsi="Arial" w:cs="Arial"/>
          <w:color w:val="333333"/>
          <w:sz w:val="18"/>
          <w:szCs w:val="18"/>
          <w:lang w:eastAsia="hu-HU"/>
        </w:rPr>
      </w:pPr>
      <w:r>
        <w:rPr>
          <w:rFonts w:ascii="Arial" w:eastAsia="Times New Roman" w:hAnsi="Arial" w:cs="Arial"/>
          <w:color w:val="333333"/>
          <w:sz w:val="18"/>
          <w:szCs w:val="18"/>
          <w:lang w:eastAsia="hu-HU"/>
        </w:rPr>
        <w:t xml:space="preserve">Az Érintett a személyes adatai kezelésével kapcsolatos panasz esetén </w:t>
      </w:r>
      <w:r w:rsidRPr="001C5DF7">
        <w:rPr>
          <w:rFonts w:ascii="Arial" w:eastAsia="Times New Roman" w:hAnsi="Arial" w:cs="Arial"/>
          <w:color w:val="333333"/>
          <w:sz w:val="18"/>
          <w:szCs w:val="18"/>
          <w:lang w:eastAsia="hu-HU"/>
        </w:rPr>
        <w:t>a Nemzeti Adatvédelmi és Információszabadság Hatóság</w:t>
      </w:r>
      <w:r>
        <w:rPr>
          <w:rFonts w:ascii="Arial" w:eastAsia="Times New Roman" w:hAnsi="Arial" w:cs="Arial"/>
          <w:color w:val="333333"/>
          <w:sz w:val="18"/>
          <w:szCs w:val="18"/>
          <w:lang w:eastAsia="hu-HU"/>
        </w:rPr>
        <w:t>hoz is fordulhat</w:t>
      </w:r>
      <w:r w:rsidRPr="001C5DF7">
        <w:rPr>
          <w:rFonts w:ascii="Arial" w:eastAsia="Times New Roman" w:hAnsi="Arial" w:cs="Arial"/>
          <w:color w:val="333333"/>
          <w:sz w:val="18"/>
          <w:szCs w:val="18"/>
          <w:lang w:eastAsia="hu-HU"/>
        </w:rPr>
        <w:t xml:space="preserve"> (dr. Péterfalvi Attila a Nemzeti Adatvédelmi és Információszabadság Hatóság elnöke, </w:t>
      </w:r>
      <w:r>
        <w:rPr>
          <w:rFonts w:ascii="Arial" w:eastAsia="Times New Roman" w:hAnsi="Arial" w:cs="Arial"/>
          <w:color w:val="333333"/>
          <w:sz w:val="18"/>
          <w:szCs w:val="18"/>
          <w:lang w:eastAsia="hu-HU"/>
        </w:rPr>
        <w:t>postai cím: 1</w:t>
      </w:r>
      <w:r w:rsidRPr="00E25F00">
        <w:rPr>
          <w:rFonts w:ascii="Arial" w:eastAsia="Times New Roman" w:hAnsi="Arial" w:cs="Arial"/>
          <w:color w:val="333333"/>
          <w:sz w:val="18"/>
          <w:szCs w:val="18"/>
          <w:lang w:eastAsia="hu-HU"/>
        </w:rPr>
        <w:t>530 Budapest, Pf.: 5.</w:t>
      </w:r>
      <w:r>
        <w:rPr>
          <w:rFonts w:ascii="Arial" w:eastAsia="Times New Roman" w:hAnsi="Arial" w:cs="Arial"/>
          <w:color w:val="333333"/>
          <w:sz w:val="18"/>
          <w:szCs w:val="18"/>
          <w:lang w:eastAsia="hu-HU"/>
        </w:rPr>
        <w:t>, c</w:t>
      </w:r>
      <w:r w:rsidRPr="00E25F00">
        <w:rPr>
          <w:rFonts w:ascii="Arial" w:eastAsia="Times New Roman" w:hAnsi="Arial" w:cs="Arial"/>
          <w:color w:val="333333"/>
          <w:sz w:val="18"/>
          <w:szCs w:val="18"/>
          <w:lang w:eastAsia="hu-HU"/>
        </w:rPr>
        <w:t>ím:</w:t>
      </w:r>
      <w:r>
        <w:rPr>
          <w:rFonts w:ascii="Arial" w:eastAsia="Times New Roman" w:hAnsi="Arial" w:cs="Arial"/>
          <w:color w:val="333333"/>
          <w:sz w:val="18"/>
          <w:szCs w:val="18"/>
          <w:lang w:eastAsia="hu-HU"/>
        </w:rPr>
        <w:t xml:space="preserve"> 1</w:t>
      </w:r>
      <w:r w:rsidRPr="00E25F00">
        <w:rPr>
          <w:rFonts w:ascii="Arial" w:eastAsia="Times New Roman" w:hAnsi="Arial" w:cs="Arial"/>
          <w:color w:val="333333"/>
          <w:sz w:val="18"/>
          <w:szCs w:val="18"/>
          <w:lang w:eastAsia="hu-HU"/>
        </w:rPr>
        <w:t>125 Budapest, Szilágyi Erzsébet fasor 22/c</w:t>
      </w:r>
      <w:r>
        <w:rPr>
          <w:rFonts w:ascii="Arial" w:eastAsia="Times New Roman" w:hAnsi="Arial" w:cs="Arial"/>
          <w:color w:val="333333"/>
          <w:sz w:val="18"/>
          <w:szCs w:val="18"/>
          <w:lang w:eastAsia="hu-HU"/>
        </w:rPr>
        <w:t>, T</w:t>
      </w:r>
      <w:r w:rsidRPr="00E25F00">
        <w:rPr>
          <w:rFonts w:ascii="Arial" w:eastAsia="Times New Roman" w:hAnsi="Arial" w:cs="Arial"/>
          <w:color w:val="333333"/>
          <w:sz w:val="18"/>
          <w:szCs w:val="18"/>
          <w:lang w:eastAsia="hu-HU"/>
        </w:rPr>
        <w:t>elefon:</w:t>
      </w:r>
      <w:r>
        <w:rPr>
          <w:rFonts w:ascii="Arial" w:eastAsia="Times New Roman" w:hAnsi="Arial" w:cs="Arial"/>
          <w:color w:val="333333"/>
          <w:sz w:val="18"/>
          <w:szCs w:val="18"/>
          <w:lang w:eastAsia="hu-HU"/>
        </w:rPr>
        <w:t xml:space="preserve"> </w:t>
      </w:r>
      <w:r w:rsidRPr="00E25F00">
        <w:rPr>
          <w:rFonts w:ascii="Arial" w:eastAsia="Times New Roman" w:hAnsi="Arial" w:cs="Arial"/>
          <w:color w:val="333333"/>
          <w:sz w:val="18"/>
          <w:szCs w:val="18"/>
          <w:lang w:eastAsia="hu-HU"/>
        </w:rPr>
        <w:t>+36 (1) 391-1400</w:t>
      </w:r>
      <w:r>
        <w:rPr>
          <w:rFonts w:ascii="Arial" w:eastAsia="Times New Roman" w:hAnsi="Arial" w:cs="Arial"/>
          <w:color w:val="333333"/>
          <w:sz w:val="18"/>
          <w:szCs w:val="18"/>
          <w:lang w:eastAsia="hu-HU"/>
        </w:rPr>
        <w:t>; F</w:t>
      </w:r>
      <w:r w:rsidRPr="00E25F00">
        <w:rPr>
          <w:rFonts w:ascii="Arial" w:eastAsia="Times New Roman" w:hAnsi="Arial" w:cs="Arial"/>
          <w:color w:val="333333"/>
          <w:sz w:val="18"/>
          <w:szCs w:val="18"/>
          <w:lang w:eastAsia="hu-HU"/>
        </w:rPr>
        <w:t>ax:</w:t>
      </w:r>
      <w:r>
        <w:rPr>
          <w:rFonts w:ascii="Arial" w:eastAsia="Times New Roman" w:hAnsi="Arial" w:cs="Arial"/>
          <w:color w:val="333333"/>
          <w:sz w:val="18"/>
          <w:szCs w:val="18"/>
          <w:lang w:eastAsia="hu-HU"/>
        </w:rPr>
        <w:t xml:space="preserve"> </w:t>
      </w:r>
      <w:r w:rsidRPr="00E25F00">
        <w:rPr>
          <w:rFonts w:ascii="Arial" w:eastAsia="Times New Roman" w:hAnsi="Arial" w:cs="Arial"/>
          <w:color w:val="333333"/>
          <w:sz w:val="18"/>
          <w:szCs w:val="18"/>
          <w:lang w:eastAsia="hu-HU"/>
        </w:rPr>
        <w:t>+36 (1) 391-1410</w:t>
      </w:r>
      <w:r>
        <w:rPr>
          <w:rFonts w:ascii="Arial" w:eastAsia="Times New Roman" w:hAnsi="Arial" w:cs="Arial"/>
          <w:color w:val="333333"/>
          <w:sz w:val="18"/>
          <w:szCs w:val="18"/>
          <w:lang w:eastAsia="hu-HU"/>
        </w:rPr>
        <w:t xml:space="preserve">; </w:t>
      </w:r>
      <w:r w:rsidRPr="00E25F00">
        <w:rPr>
          <w:rFonts w:ascii="Arial" w:eastAsia="Times New Roman" w:hAnsi="Arial" w:cs="Arial"/>
          <w:color w:val="333333"/>
          <w:sz w:val="18"/>
          <w:szCs w:val="18"/>
          <w:lang w:eastAsia="hu-HU"/>
        </w:rPr>
        <w:t>E-mail:</w:t>
      </w:r>
      <w:r>
        <w:rPr>
          <w:rFonts w:ascii="Arial" w:eastAsia="Times New Roman" w:hAnsi="Arial" w:cs="Arial"/>
          <w:color w:val="333333"/>
          <w:sz w:val="18"/>
          <w:szCs w:val="18"/>
          <w:lang w:eastAsia="hu-HU"/>
        </w:rPr>
        <w:t xml:space="preserve"> </w:t>
      </w:r>
      <w:hyperlink r:id="rId9" w:history="1">
        <w:r w:rsidRPr="00F70CC4">
          <w:rPr>
            <w:rStyle w:val="Hiperhivatkozs"/>
            <w:rFonts w:ascii="Arial" w:eastAsia="Times New Roman" w:hAnsi="Arial" w:cs="Arial"/>
            <w:sz w:val="18"/>
            <w:szCs w:val="18"/>
            <w:lang w:eastAsia="hu-HU"/>
          </w:rPr>
          <w:t>ugyfelszolgalat@naih.hu</w:t>
        </w:r>
      </w:hyperlink>
      <w:r>
        <w:rPr>
          <w:rFonts w:ascii="Arial" w:eastAsia="Times New Roman" w:hAnsi="Arial" w:cs="Arial"/>
          <w:color w:val="333333"/>
          <w:sz w:val="18"/>
          <w:szCs w:val="18"/>
          <w:lang w:eastAsia="hu-HU"/>
        </w:rPr>
        <w:t xml:space="preserve">; honlap: www.naih.hu). </w:t>
      </w:r>
    </w:p>
    <w:p w14:paraId="092555D6" w14:textId="465026A2" w:rsidR="006E0C14" w:rsidRDefault="006E0C14" w:rsidP="00B36619">
      <w:pPr>
        <w:spacing w:after="0" w:line="240" w:lineRule="atLeast"/>
        <w:jc w:val="both"/>
      </w:pPr>
    </w:p>
    <w:sectPr w:rsidR="006E0C1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E107A" w14:textId="77777777" w:rsidR="00862C1A" w:rsidRDefault="00862C1A" w:rsidP="004D13C9">
      <w:pPr>
        <w:spacing w:after="0" w:line="240" w:lineRule="auto"/>
      </w:pPr>
      <w:r>
        <w:separator/>
      </w:r>
    </w:p>
  </w:endnote>
  <w:endnote w:type="continuationSeparator" w:id="0">
    <w:p w14:paraId="43CD2F7F" w14:textId="77777777" w:rsidR="00862C1A" w:rsidRDefault="00862C1A" w:rsidP="004D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329463"/>
      <w:docPartObj>
        <w:docPartGallery w:val="Page Numbers (Bottom of Page)"/>
        <w:docPartUnique/>
      </w:docPartObj>
    </w:sdtPr>
    <w:sdtEndPr>
      <w:rPr>
        <w:rFonts w:ascii="Arial" w:hAnsi="Arial" w:cs="Arial"/>
        <w:sz w:val="18"/>
        <w:szCs w:val="18"/>
      </w:rPr>
    </w:sdtEndPr>
    <w:sdtContent>
      <w:p w14:paraId="2097988A" w14:textId="38E333D1" w:rsidR="004D13C9" w:rsidRPr="004D13C9" w:rsidRDefault="004D13C9">
        <w:pPr>
          <w:pStyle w:val="llb"/>
          <w:jc w:val="right"/>
          <w:rPr>
            <w:rFonts w:ascii="Arial" w:hAnsi="Arial" w:cs="Arial"/>
            <w:sz w:val="18"/>
            <w:szCs w:val="18"/>
          </w:rPr>
        </w:pPr>
        <w:r w:rsidRPr="004D13C9">
          <w:rPr>
            <w:rFonts w:ascii="Arial" w:hAnsi="Arial" w:cs="Arial"/>
            <w:sz w:val="18"/>
            <w:szCs w:val="18"/>
          </w:rPr>
          <w:fldChar w:fldCharType="begin"/>
        </w:r>
        <w:r w:rsidRPr="004D13C9">
          <w:rPr>
            <w:rFonts w:ascii="Arial" w:hAnsi="Arial" w:cs="Arial"/>
            <w:sz w:val="18"/>
            <w:szCs w:val="18"/>
          </w:rPr>
          <w:instrText>PAGE   \* MERGEFORMAT</w:instrText>
        </w:r>
        <w:r w:rsidRPr="004D13C9">
          <w:rPr>
            <w:rFonts w:ascii="Arial" w:hAnsi="Arial" w:cs="Arial"/>
            <w:sz w:val="18"/>
            <w:szCs w:val="18"/>
          </w:rPr>
          <w:fldChar w:fldCharType="separate"/>
        </w:r>
        <w:r w:rsidR="0064024A">
          <w:rPr>
            <w:rFonts w:ascii="Arial" w:hAnsi="Arial" w:cs="Arial"/>
            <w:noProof/>
            <w:sz w:val="18"/>
            <w:szCs w:val="18"/>
          </w:rPr>
          <w:t>8</w:t>
        </w:r>
        <w:r w:rsidRPr="004D13C9">
          <w:rPr>
            <w:rFonts w:ascii="Arial" w:hAnsi="Arial" w:cs="Arial"/>
            <w:sz w:val="18"/>
            <w:szCs w:val="18"/>
          </w:rPr>
          <w:fldChar w:fldCharType="end"/>
        </w:r>
      </w:p>
    </w:sdtContent>
  </w:sdt>
  <w:p w14:paraId="69435E6C" w14:textId="77777777" w:rsidR="004D13C9" w:rsidRDefault="004D13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13730" w14:textId="77777777" w:rsidR="00862C1A" w:rsidRDefault="00862C1A" w:rsidP="004D13C9">
      <w:pPr>
        <w:spacing w:after="0" w:line="240" w:lineRule="auto"/>
      </w:pPr>
      <w:r>
        <w:separator/>
      </w:r>
    </w:p>
  </w:footnote>
  <w:footnote w:type="continuationSeparator" w:id="0">
    <w:p w14:paraId="4071CDE2" w14:textId="77777777" w:rsidR="00862C1A" w:rsidRDefault="00862C1A" w:rsidP="004D1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A11"/>
    <w:multiLevelType w:val="hybridMultilevel"/>
    <w:tmpl w:val="5622E4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18F134F"/>
    <w:multiLevelType w:val="hybridMultilevel"/>
    <w:tmpl w:val="3676C6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D246C16"/>
    <w:multiLevelType w:val="hybridMultilevel"/>
    <w:tmpl w:val="02609DCE"/>
    <w:lvl w:ilvl="0" w:tplc="14C08E1A">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F97340C"/>
    <w:multiLevelType w:val="hybridMultilevel"/>
    <w:tmpl w:val="B7CC8EC0"/>
    <w:lvl w:ilvl="0" w:tplc="C9D6BD5A">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56E3748"/>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9B2305"/>
    <w:multiLevelType w:val="hybridMultilevel"/>
    <w:tmpl w:val="931C19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C96309F"/>
    <w:multiLevelType w:val="hybridMultilevel"/>
    <w:tmpl w:val="910031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74F56E2"/>
    <w:multiLevelType w:val="hybridMultilevel"/>
    <w:tmpl w:val="B7548C78"/>
    <w:lvl w:ilvl="0" w:tplc="4A6697DE">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C657797"/>
    <w:multiLevelType w:val="hybridMultilevel"/>
    <w:tmpl w:val="BCFA75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EB06FD9"/>
    <w:multiLevelType w:val="hybridMultilevel"/>
    <w:tmpl w:val="CD0CCD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9"/>
  </w:num>
  <w:num w:numId="5">
    <w:abstractNumId w:val="8"/>
  </w:num>
  <w:num w:numId="6">
    <w:abstractNumId w:val="1"/>
  </w:num>
  <w:num w:numId="7">
    <w:abstractNumId w:val="2"/>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91"/>
    <w:rsid w:val="000418EA"/>
    <w:rsid w:val="0006060D"/>
    <w:rsid w:val="000C2C8B"/>
    <w:rsid w:val="000F2969"/>
    <w:rsid w:val="001123C2"/>
    <w:rsid w:val="001145DE"/>
    <w:rsid w:val="0013672E"/>
    <w:rsid w:val="00136C17"/>
    <w:rsid w:val="001460F5"/>
    <w:rsid w:val="0017575C"/>
    <w:rsid w:val="0017599F"/>
    <w:rsid w:val="001D4FA8"/>
    <w:rsid w:val="0021523D"/>
    <w:rsid w:val="002254CC"/>
    <w:rsid w:val="00246569"/>
    <w:rsid w:val="00283269"/>
    <w:rsid w:val="00284663"/>
    <w:rsid w:val="002E769D"/>
    <w:rsid w:val="003042CB"/>
    <w:rsid w:val="00332FE0"/>
    <w:rsid w:val="00341306"/>
    <w:rsid w:val="0034185A"/>
    <w:rsid w:val="00343D92"/>
    <w:rsid w:val="003521F5"/>
    <w:rsid w:val="00353373"/>
    <w:rsid w:val="0036034E"/>
    <w:rsid w:val="00377F9F"/>
    <w:rsid w:val="0038092D"/>
    <w:rsid w:val="003C20C2"/>
    <w:rsid w:val="003E1BAB"/>
    <w:rsid w:val="003F30C9"/>
    <w:rsid w:val="00400F93"/>
    <w:rsid w:val="004212C6"/>
    <w:rsid w:val="004334FD"/>
    <w:rsid w:val="00452C20"/>
    <w:rsid w:val="004D13C9"/>
    <w:rsid w:val="004E108D"/>
    <w:rsid w:val="004F2F7A"/>
    <w:rsid w:val="0050387D"/>
    <w:rsid w:val="00515478"/>
    <w:rsid w:val="00532ED2"/>
    <w:rsid w:val="0053388B"/>
    <w:rsid w:val="00552067"/>
    <w:rsid w:val="005627FC"/>
    <w:rsid w:val="00574AB5"/>
    <w:rsid w:val="005817CA"/>
    <w:rsid w:val="00584273"/>
    <w:rsid w:val="005A5985"/>
    <w:rsid w:val="005A613E"/>
    <w:rsid w:val="005A6ED5"/>
    <w:rsid w:val="005B09D5"/>
    <w:rsid w:val="005C4EFC"/>
    <w:rsid w:val="005D22AF"/>
    <w:rsid w:val="005E110B"/>
    <w:rsid w:val="005F064F"/>
    <w:rsid w:val="00621562"/>
    <w:rsid w:val="00621A3A"/>
    <w:rsid w:val="006344C8"/>
    <w:rsid w:val="0064024A"/>
    <w:rsid w:val="00673056"/>
    <w:rsid w:val="006E0C14"/>
    <w:rsid w:val="006F4FD7"/>
    <w:rsid w:val="007222CB"/>
    <w:rsid w:val="00725249"/>
    <w:rsid w:val="0073397A"/>
    <w:rsid w:val="007341CE"/>
    <w:rsid w:val="00744625"/>
    <w:rsid w:val="00756A17"/>
    <w:rsid w:val="00762667"/>
    <w:rsid w:val="007B0091"/>
    <w:rsid w:val="007D7293"/>
    <w:rsid w:val="007E5095"/>
    <w:rsid w:val="00816FBE"/>
    <w:rsid w:val="00835FDE"/>
    <w:rsid w:val="00843244"/>
    <w:rsid w:val="0084489E"/>
    <w:rsid w:val="00862C1A"/>
    <w:rsid w:val="00876CF7"/>
    <w:rsid w:val="008A3C20"/>
    <w:rsid w:val="008F476A"/>
    <w:rsid w:val="00907D59"/>
    <w:rsid w:val="00943783"/>
    <w:rsid w:val="00952CA4"/>
    <w:rsid w:val="00963977"/>
    <w:rsid w:val="00972AC4"/>
    <w:rsid w:val="0097464D"/>
    <w:rsid w:val="009973AC"/>
    <w:rsid w:val="009B534B"/>
    <w:rsid w:val="009D3693"/>
    <w:rsid w:val="00A125B4"/>
    <w:rsid w:val="00A17B85"/>
    <w:rsid w:val="00A240F8"/>
    <w:rsid w:val="00A468E5"/>
    <w:rsid w:val="00A46AF2"/>
    <w:rsid w:val="00A61608"/>
    <w:rsid w:val="00A8569C"/>
    <w:rsid w:val="00B17030"/>
    <w:rsid w:val="00B23F50"/>
    <w:rsid w:val="00B26C62"/>
    <w:rsid w:val="00B36619"/>
    <w:rsid w:val="00B54785"/>
    <w:rsid w:val="00B61AA0"/>
    <w:rsid w:val="00B639A9"/>
    <w:rsid w:val="00B6780E"/>
    <w:rsid w:val="00B82B4E"/>
    <w:rsid w:val="00B93B5E"/>
    <w:rsid w:val="00BA27F7"/>
    <w:rsid w:val="00BD1E3D"/>
    <w:rsid w:val="00BE1BFD"/>
    <w:rsid w:val="00BF4BB5"/>
    <w:rsid w:val="00BF7CF3"/>
    <w:rsid w:val="00C37F0A"/>
    <w:rsid w:val="00C40899"/>
    <w:rsid w:val="00C43DC9"/>
    <w:rsid w:val="00C556AC"/>
    <w:rsid w:val="00C558B6"/>
    <w:rsid w:val="00C564C0"/>
    <w:rsid w:val="00C57A98"/>
    <w:rsid w:val="00D164CF"/>
    <w:rsid w:val="00D50BBD"/>
    <w:rsid w:val="00D86A7D"/>
    <w:rsid w:val="00DA1393"/>
    <w:rsid w:val="00DC79ED"/>
    <w:rsid w:val="00DE26BF"/>
    <w:rsid w:val="00DE4BD4"/>
    <w:rsid w:val="00E01384"/>
    <w:rsid w:val="00E12782"/>
    <w:rsid w:val="00E25F00"/>
    <w:rsid w:val="00E70720"/>
    <w:rsid w:val="00EA04E3"/>
    <w:rsid w:val="00EB6B53"/>
    <w:rsid w:val="00EE01AE"/>
    <w:rsid w:val="00EF2C0D"/>
    <w:rsid w:val="00F37F0F"/>
    <w:rsid w:val="00F77393"/>
    <w:rsid w:val="00FC15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3B73"/>
  <w15:docId w15:val="{A95FD1F9-6F74-47FB-9083-0B7CC3AA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link w:val="Cmsor2Char"/>
    <w:uiPriority w:val="9"/>
    <w:qFormat/>
    <w:rsid w:val="007B009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B0091"/>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7B009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B0091"/>
    <w:rPr>
      <w:color w:val="0000FF"/>
      <w:u w:val="single"/>
    </w:rPr>
  </w:style>
  <w:style w:type="paragraph" w:customStyle="1" w:styleId="last">
    <w:name w:val="last"/>
    <w:basedOn w:val="Norml"/>
    <w:rsid w:val="007B0091"/>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C5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A46AF2"/>
    <w:rPr>
      <w:sz w:val="16"/>
      <w:szCs w:val="16"/>
    </w:rPr>
  </w:style>
  <w:style w:type="paragraph" w:styleId="Jegyzetszveg">
    <w:name w:val="annotation text"/>
    <w:basedOn w:val="Norml"/>
    <w:link w:val="JegyzetszvegChar"/>
    <w:uiPriority w:val="99"/>
    <w:semiHidden/>
    <w:unhideWhenUsed/>
    <w:rsid w:val="00A46AF2"/>
    <w:pPr>
      <w:spacing w:line="240" w:lineRule="auto"/>
    </w:pPr>
    <w:rPr>
      <w:sz w:val="20"/>
      <w:szCs w:val="20"/>
    </w:rPr>
  </w:style>
  <w:style w:type="character" w:customStyle="1" w:styleId="JegyzetszvegChar">
    <w:name w:val="Jegyzetszöveg Char"/>
    <w:basedOn w:val="Bekezdsalapbettpusa"/>
    <w:link w:val="Jegyzetszveg"/>
    <w:uiPriority w:val="99"/>
    <w:semiHidden/>
    <w:rsid w:val="00A46AF2"/>
    <w:rPr>
      <w:sz w:val="20"/>
      <w:szCs w:val="20"/>
    </w:rPr>
  </w:style>
  <w:style w:type="paragraph" w:styleId="Megjegyzstrgya">
    <w:name w:val="annotation subject"/>
    <w:basedOn w:val="Jegyzetszveg"/>
    <w:next w:val="Jegyzetszveg"/>
    <w:link w:val="MegjegyzstrgyaChar"/>
    <w:uiPriority w:val="99"/>
    <w:semiHidden/>
    <w:unhideWhenUsed/>
    <w:rsid w:val="00A46AF2"/>
    <w:rPr>
      <w:b/>
      <w:bCs/>
    </w:rPr>
  </w:style>
  <w:style w:type="character" w:customStyle="1" w:styleId="MegjegyzstrgyaChar">
    <w:name w:val="Megjegyzés tárgya Char"/>
    <w:basedOn w:val="JegyzetszvegChar"/>
    <w:link w:val="Megjegyzstrgya"/>
    <w:uiPriority w:val="99"/>
    <w:semiHidden/>
    <w:rsid w:val="00A46AF2"/>
    <w:rPr>
      <w:b/>
      <w:bCs/>
      <w:sz w:val="20"/>
      <w:szCs w:val="20"/>
    </w:rPr>
  </w:style>
  <w:style w:type="paragraph" w:styleId="Vltozat">
    <w:name w:val="Revision"/>
    <w:hidden/>
    <w:uiPriority w:val="99"/>
    <w:semiHidden/>
    <w:rsid w:val="00A46AF2"/>
    <w:pPr>
      <w:spacing w:after="0" w:line="240" w:lineRule="auto"/>
    </w:pPr>
  </w:style>
  <w:style w:type="paragraph" w:styleId="Buborkszveg">
    <w:name w:val="Balloon Text"/>
    <w:basedOn w:val="Norml"/>
    <w:link w:val="BuborkszvegChar"/>
    <w:uiPriority w:val="99"/>
    <w:semiHidden/>
    <w:unhideWhenUsed/>
    <w:rsid w:val="00A46AF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6AF2"/>
    <w:rPr>
      <w:rFonts w:ascii="Tahoma" w:hAnsi="Tahoma" w:cs="Tahoma"/>
      <w:sz w:val="16"/>
      <w:szCs w:val="16"/>
    </w:rPr>
  </w:style>
  <w:style w:type="paragraph" w:styleId="Listaszerbekezds">
    <w:name w:val="List Paragraph"/>
    <w:basedOn w:val="Norml"/>
    <w:uiPriority w:val="34"/>
    <w:qFormat/>
    <w:rsid w:val="00725249"/>
    <w:pPr>
      <w:ind w:left="720"/>
      <w:contextualSpacing/>
    </w:pPr>
  </w:style>
  <w:style w:type="paragraph" w:customStyle="1" w:styleId="Default">
    <w:name w:val="Default"/>
    <w:rsid w:val="0036034E"/>
    <w:pPr>
      <w:autoSpaceDE w:val="0"/>
      <w:autoSpaceDN w:val="0"/>
      <w:adjustRightInd w:val="0"/>
      <w:spacing w:after="0" w:line="240" w:lineRule="auto"/>
    </w:pPr>
    <w:rPr>
      <w:rFonts w:ascii="EUAlbertina" w:hAnsi="EUAlbertina" w:cs="EUAlbertina"/>
      <w:color w:val="000000"/>
      <w:sz w:val="24"/>
      <w:szCs w:val="24"/>
    </w:rPr>
  </w:style>
  <w:style w:type="character" w:styleId="Megemlts">
    <w:name w:val="Mention"/>
    <w:basedOn w:val="Bekezdsalapbettpusa"/>
    <w:uiPriority w:val="99"/>
    <w:semiHidden/>
    <w:unhideWhenUsed/>
    <w:rsid w:val="00C57A98"/>
    <w:rPr>
      <w:color w:val="2B579A"/>
      <w:shd w:val="clear" w:color="auto" w:fill="E6E6E6"/>
    </w:rPr>
  </w:style>
  <w:style w:type="paragraph" w:styleId="lfej">
    <w:name w:val="header"/>
    <w:basedOn w:val="Norml"/>
    <w:link w:val="lfejChar"/>
    <w:uiPriority w:val="99"/>
    <w:unhideWhenUsed/>
    <w:rsid w:val="004D13C9"/>
    <w:pPr>
      <w:tabs>
        <w:tab w:val="center" w:pos="4536"/>
        <w:tab w:val="right" w:pos="9072"/>
      </w:tabs>
      <w:spacing w:after="0" w:line="240" w:lineRule="auto"/>
    </w:pPr>
  </w:style>
  <w:style w:type="character" w:customStyle="1" w:styleId="lfejChar">
    <w:name w:val="Élőfej Char"/>
    <w:basedOn w:val="Bekezdsalapbettpusa"/>
    <w:link w:val="lfej"/>
    <w:uiPriority w:val="99"/>
    <w:rsid w:val="004D13C9"/>
  </w:style>
  <w:style w:type="paragraph" w:styleId="llb">
    <w:name w:val="footer"/>
    <w:basedOn w:val="Norml"/>
    <w:link w:val="llbChar"/>
    <w:uiPriority w:val="99"/>
    <w:unhideWhenUsed/>
    <w:rsid w:val="004D13C9"/>
    <w:pPr>
      <w:tabs>
        <w:tab w:val="center" w:pos="4536"/>
        <w:tab w:val="right" w:pos="9072"/>
      </w:tabs>
      <w:spacing w:after="0" w:line="240" w:lineRule="auto"/>
    </w:pPr>
  </w:style>
  <w:style w:type="character" w:customStyle="1" w:styleId="llbChar">
    <w:name w:val="Élőláb Char"/>
    <w:basedOn w:val="Bekezdsalapbettpusa"/>
    <w:link w:val="llb"/>
    <w:uiPriority w:val="99"/>
    <w:rsid w:val="004D13C9"/>
  </w:style>
  <w:style w:type="character" w:customStyle="1" w:styleId="Feloldatlanmegemlts1">
    <w:name w:val="Feloldatlan megemlítés1"/>
    <w:basedOn w:val="Bekezdsalapbettpusa"/>
    <w:uiPriority w:val="99"/>
    <w:semiHidden/>
    <w:unhideWhenUsed/>
    <w:rsid w:val="00756A17"/>
    <w:rPr>
      <w:color w:val="605E5C"/>
      <w:shd w:val="clear" w:color="auto" w:fill="E1DFDD"/>
    </w:rPr>
  </w:style>
  <w:style w:type="paragraph" w:styleId="Lbjegyzetszveg">
    <w:name w:val="footnote text"/>
    <w:basedOn w:val="Norml"/>
    <w:link w:val="LbjegyzetszvegChar"/>
    <w:uiPriority w:val="99"/>
    <w:semiHidden/>
    <w:unhideWhenUsed/>
    <w:rsid w:val="00B3661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36619"/>
    <w:rPr>
      <w:sz w:val="20"/>
      <w:szCs w:val="20"/>
    </w:rPr>
  </w:style>
  <w:style w:type="character" w:styleId="Lbjegyzet-hivatkozs">
    <w:name w:val="footnote reference"/>
    <w:basedOn w:val="Bekezdsalapbettpusa"/>
    <w:uiPriority w:val="99"/>
    <w:semiHidden/>
    <w:unhideWhenUsed/>
    <w:rsid w:val="00B36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9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elekom.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36EA-B29B-41FF-AE00-80E08C09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3074</Words>
  <Characters>21211</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Detrekoi Zsuzsa</dc:creator>
  <cp:lastModifiedBy>Korim-Éberfi Balázs Dr.</cp:lastModifiedBy>
  <cp:revision>3</cp:revision>
  <dcterms:created xsi:type="dcterms:W3CDTF">2019-03-11T12:22:00Z</dcterms:created>
  <dcterms:modified xsi:type="dcterms:W3CDTF">2019-03-11T12:23:00Z</dcterms:modified>
</cp:coreProperties>
</file>